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27"/>
        </w:rPr>
      </w:pPr>
    </w:p>
    <w:p>
      <w:pPr>
        <w:pStyle w:val="BodyText"/>
        <w:ind w:left="671"/>
        <w:rPr>
          <w:rFonts w:ascii="Times New Roman"/>
        </w:rPr>
      </w:pPr>
      <w:r>
        <w:rPr>
          <w:rFonts w:ascii="Times New Roman"/>
        </w:rPr>
        <w:drawing>
          <wp:inline distT="0" distB="0" distL="0" distR="0">
            <wp:extent cx="5724703" cy="167392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724703" cy="1673923"/>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rPr>
          <w:rFonts w:ascii="Times New Roman"/>
          <w:sz w:val="16"/>
        </w:rPr>
      </w:pPr>
    </w:p>
    <w:p>
      <w:pPr>
        <w:spacing w:before="88"/>
        <w:ind w:left="1056" w:right="732" w:firstLine="0"/>
        <w:jc w:val="center"/>
        <w:rPr>
          <w:b/>
          <w:sz w:val="36"/>
        </w:rPr>
      </w:pPr>
      <w:r>
        <w:rPr>
          <w:b/>
          <w:sz w:val="36"/>
        </w:rPr>
        <w:t>REGULAMENTO DE CLUBE DE INVESTIMENTO</w:t>
      </w: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spacing w:before="2"/>
        <w:rPr>
          <w:b/>
          <w:sz w:val="49"/>
        </w:rPr>
      </w:pPr>
    </w:p>
    <w:p>
      <w:pPr>
        <w:spacing w:before="0"/>
        <w:ind w:left="1056" w:right="723" w:firstLine="0"/>
        <w:jc w:val="center"/>
        <w:rPr>
          <w:b/>
          <w:sz w:val="22"/>
        </w:rPr>
      </w:pPr>
      <w:r>
        <w:rPr>
          <w:b/>
          <w:sz w:val="22"/>
        </w:rPr>
        <w:t>Maio/2012</w:t>
      </w:r>
    </w:p>
    <w:p>
      <w:pPr>
        <w:spacing w:after="0"/>
        <w:jc w:val="center"/>
        <w:rPr>
          <w:sz w:val="22"/>
        </w:rPr>
        <w:sectPr>
          <w:type w:val="continuous"/>
          <w:pgSz w:w="11910" w:h="16840"/>
          <w:pgMar w:top="158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416"/>
              <w:rPr>
                <w:b/>
                <w:sz w:val="18"/>
              </w:rPr>
            </w:pPr>
            <w:r>
              <w:rPr>
                <w:b/>
                <w:sz w:val="18"/>
              </w:rPr>
              <w:t>2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b/>
                <w:sz w:val="19"/>
              </w:rPr>
            </w:pPr>
          </w:p>
          <w:p>
            <w:pPr>
              <w:pStyle w:val="TableParagraph"/>
              <w:ind w:left="101"/>
              <w:rPr>
                <w:b/>
                <w:sz w:val="18"/>
              </w:rPr>
            </w:pPr>
            <w:r>
              <w:rPr>
                <w:b/>
                <w:sz w:val="18"/>
              </w:rPr>
              <w:t>ÍNDICE</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b/>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b/>
                <w:sz w:val="19"/>
              </w:rPr>
            </w:pPr>
          </w:p>
          <w:p>
            <w:pPr>
              <w:pStyle w:val="TableParagraph"/>
              <w:ind w:left="226"/>
              <w:rPr>
                <w:b/>
                <w:sz w:val="18"/>
              </w:rPr>
            </w:pPr>
            <w:r>
              <w:rPr>
                <w:b/>
                <w:sz w:val="18"/>
              </w:rPr>
              <w:t>21/5/2012</w:t>
            </w:r>
          </w:p>
        </w:tc>
      </w:tr>
    </w:tbl>
    <w:p>
      <w:pPr>
        <w:pStyle w:val="BodyText"/>
        <w:rPr>
          <w:b/>
        </w:rPr>
      </w:pPr>
    </w:p>
    <w:p>
      <w:pPr>
        <w:pStyle w:val="BodyText"/>
        <w:spacing w:before="3"/>
        <w:rPr>
          <w:b/>
          <w:sz w:val="16"/>
        </w:rPr>
      </w:pPr>
    </w:p>
    <w:p>
      <w:pPr>
        <w:spacing w:before="94"/>
        <w:ind w:left="497" w:right="732" w:firstLine="0"/>
        <w:jc w:val="center"/>
        <w:rPr>
          <w:b/>
          <w:sz w:val="22"/>
        </w:rPr>
      </w:pPr>
      <w:r>
        <w:rPr>
          <w:b/>
          <w:sz w:val="22"/>
        </w:rPr>
        <w:t>ÍNDICE</w:t>
      </w:r>
    </w:p>
    <w:p>
      <w:pPr>
        <w:pStyle w:val="BodyText"/>
        <w:spacing w:before="3"/>
        <w:rPr>
          <w:b/>
          <w:sz w:val="28"/>
        </w:rPr>
      </w:pPr>
    </w:p>
    <w:p>
      <w:pPr>
        <w:spacing w:before="0"/>
        <w:ind w:left="338" w:right="0" w:firstLine="0"/>
        <w:jc w:val="left"/>
        <w:rPr>
          <w:b/>
          <w:sz w:val="20"/>
        </w:rPr>
      </w:pPr>
      <w:hyperlink w:history="true" w:anchor="_bookmark0">
        <w:r>
          <w:rPr>
            <w:b/>
            <w:sz w:val="20"/>
          </w:rPr>
          <w:t>DEFINIÇÕES 4</w:t>
        </w:r>
      </w:hyperlink>
    </w:p>
    <w:sdt>
      <w:sdtPr>
        <w:docPartObj>
          <w:docPartGallery w:val="Table of Contents"/>
          <w:docPartUnique/>
        </w:docPartObj>
      </w:sdtPr>
      <w:sdtEndPr/>
      <w:sdtContent>
        <w:p>
          <w:pPr>
            <w:pStyle w:val="TOC2"/>
            <w:tabs>
              <w:tab w:pos="9289" w:val="left" w:leader="dot"/>
            </w:tabs>
            <w:spacing w:before="123"/>
            <w:ind w:left="338" w:firstLine="0"/>
          </w:pPr>
          <w:hyperlink w:history="true" w:anchor="_bookmark1">
            <w:r>
              <w:rPr/>
              <w:t>SIGLAS</w:t>
              <w:tab/>
              <w:t>4</w:t>
            </w:r>
          </w:hyperlink>
        </w:p>
        <w:p>
          <w:pPr>
            <w:pStyle w:val="TOC2"/>
            <w:tabs>
              <w:tab w:pos="9289" w:val="left" w:leader="dot"/>
            </w:tabs>
            <w:ind w:left="338" w:firstLine="0"/>
          </w:pPr>
          <w:hyperlink w:history="true" w:anchor="_bookmark2">
            <w:r>
              <w:rPr/>
              <w:t>TERMOS</w:t>
              <w:tab/>
              <w:t>5</w:t>
            </w:r>
          </w:hyperlink>
        </w:p>
        <w:p>
          <w:pPr>
            <w:pStyle w:val="TOC1"/>
            <w:tabs>
              <w:tab w:pos="1757" w:val="left" w:leader="none"/>
              <w:tab w:pos="9289" w:val="left" w:leader="dot"/>
            </w:tabs>
          </w:pPr>
          <w:hyperlink w:history="true" w:anchor="_bookmark3">
            <w:r>
              <w:rPr/>
              <w:t>CAPÍTULO</w:t>
            </w:r>
            <w:r>
              <w:rPr>
                <w:spacing w:val="-2"/>
              </w:rPr>
              <w:t> </w:t>
            </w:r>
            <w:r>
              <w:rPr/>
              <w:t>I</w:t>
              <w:tab/>
              <w:t>–</w:t>
            </w:r>
            <w:r>
              <w:rPr>
                <w:spacing w:val="-2"/>
              </w:rPr>
              <w:t> </w:t>
            </w:r>
            <w:r>
              <w:rPr/>
              <w:t>INTRODUÇÃO</w:t>
              <w:tab/>
              <w:t>7</w:t>
            </w:r>
          </w:hyperlink>
        </w:p>
        <w:p>
          <w:pPr>
            <w:pStyle w:val="TOC1"/>
            <w:tabs>
              <w:tab w:pos="1757" w:val="left" w:leader="none"/>
              <w:tab w:pos="9289" w:val="left" w:leader="dot"/>
            </w:tabs>
            <w:spacing w:before="121"/>
          </w:pPr>
          <w:hyperlink w:history="true" w:anchor="_bookmark4">
            <w:r>
              <w:rPr/>
              <w:t>CAPÍTULO</w:t>
            </w:r>
            <w:r>
              <w:rPr>
                <w:spacing w:val="-1"/>
              </w:rPr>
              <w:t> </w:t>
            </w:r>
            <w:r>
              <w:rPr/>
              <w:t>II</w:t>
              <w:tab/>
              <w:t>–</w:t>
            </w:r>
            <w:r>
              <w:rPr>
                <w:spacing w:val="-2"/>
              </w:rPr>
              <w:t> </w:t>
            </w:r>
            <w:r>
              <w:rPr/>
              <w:t>OBJETO</w:t>
              <w:tab/>
              <w:t>8</w:t>
            </w:r>
          </w:hyperlink>
        </w:p>
        <w:p>
          <w:pPr>
            <w:pStyle w:val="TOC1"/>
            <w:tabs>
              <w:tab w:pos="9289" w:val="left" w:leader="dot"/>
            </w:tabs>
            <w:spacing w:before="120"/>
          </w:pPr>
          <w:hyperlink w:history="true" w:anchor="_bookmark5">
            <w:r>
              <w:rPr/>
              <w:t>CAPÍTULO III   –</w:t>
            </w:r>
            <w:r>
              <w:rPr>
                <w:spacing w:val="-1"/>
              </w:rPr>
              <w:t> </w:t>
            </w:r>
            <w:r>
              <w:rPr/>
              <w:t>CARACTERÍSTICAS</w:t>
            </w:r>
            <w:r>
              <w:rPr>
                <w:spacing w:val="-1"/>
              </w:rPr>
              <w:t> </w:t>
            </w:r>
            <w:r>
              <w:rPr/>
              <w:t>GERAIS</w:t>
              <w:tab/>
              <w:t>9</w:t>
            </w:r>
          </w:hyperlink>
        </w:p>
        <w:p>
          <w:pPr>
            <w:pStyle w:val="TOC2"/>
            <w:numPr>
              <w:ilvl w:val="1"/>
              <w:numId w:val="1"/>
            </w:numPr>
            <w:tabs>
              <w:tab w:pos="905" w:val="left" w:leader="none"/>
              <w:tab w:pos="906" w:val="left" w:leader="none"/>
              <w:tab w:pos="9289" w:val="left" w:leader="dot"/>
            </w:tabs>
            <w:spacing w:line="240" w:lineRule="auto" w:before="123" w:after="0"/>
            <w:ind w:left="905" w:right="0" w:hanging="567"/>
            <w:jc w:val="left"/>
          </w:pPr>
          <w:hyperlink w:history="true" w:anchor="_bookmark6">
            <w:r>
              <w:rPr/>
              <w:t>DENOMINAÇÃO</w:t>
              <w:tab/>
              <w:t>9</w:t>
            </w:r>
          </w:hyperlink>
        </w:p>
        <w:p>
          <w:pPr>
            <w:pStyle w:val="TOC2"/>
            <w:numPr>
              <w:ilvl w:val="1"/>
              <w:numId w:val="1"/>
            </w:numPr>
            <w:tabs>
              <w:tab w:pos="905" w:val="left" w:leader="none"/>
              <w:tab w:pos="906" w:val="left" w:leader="none"/>
              <w:tab w:pos="9289" w:val="left" w:leader="dot"/>
            </w:tabs>
            <w:spacing w:line="240" w:lineRule="auto" w:before="121" w:after="0"/>
            <w:ind w:left="905" w:right="0" w:hanging="567"/>
            <w:jc w:val="left"/>
          </w:pPr>
          <w:hyperlink w:history="true" w:anchor="_bookmark7">
            <w:r>
              <w:rPr/>
              <w:t>COTISTAS</w:t>
              <w:tab/>
              <w:t>9</w:t>
            </w:r>
          </w:hyperlink>
        </w:p>
        <w:p>
          <w:pPr>
            <w:pStyle w:val="TOC2"/>
            <w:numPr>
              <w:ilvl w:val="1"/>
              <w:numId w:val="1"/>
            </w:numPr>
            <w:tabs>
              <w:tab w:pos="905" w:val="left" w:leader="none"/>
              <w:tab w:pos="906" w:val="left" w:leader="none"/>
              <w:tab w:pos="9289" w:val="left" w:leader="dot"/>
            </w:tabs>
            <w:spacing w:line="240" w:lineRule="auto" w:before="120" w:after="0"/>
            <w:ind w:left="905" w:right="0" w:hanging="567"/>
            <w:jc w:val="left"/>
          </w:pPr>
          <w:hyperlink w:history="true" w:anchor="_bookmark8">
            <w:r>
              <w:rPr/>
              <w:t>ADESÃO</w:t>
            </w:r>
            <w:r>
              <w:rPr>
                <w:spacing w:val="-11"/>
              </w:rPr>
              <w:t> </w:t>
            </w:r>
            <w:r>
              <w:rPr/>
              <w:t>DE</w:t>
            </w:r>
            <w:r>
              <w:rPr>
                <w:spacing w:val="-12"/>
              </w:rPr>
              <w:t> </w:t>
            </w:r>
            <w:r>
              <w:rPr/>
              <w:t>COTISTAS</w:t>
              <w:tab/>
              <w:t>9</w:t>
            </w:r>
          </w:hyperlink>
        </w:p>
        <w:p>
          <w:pPr>
            <w:pStyle w:val="TOC2"/>
            <w:numPr>
              <w:ilvl w:val="1"/>
              <w:numId w:val="1"/>
            </w:numPr>
            <w:tabs>
              <w:tab w:pos="905" w:val="left" w:leader="none"/>
              <w:tab w:pos="906" w:val="left" w:leader="none"/>
              <w:tab w:pos="9289" w:val="left" w:leader="dot"/>
            </w:tabs>
            <w:spacing w:line="240" w:lineRule="auto" w:before="118" w:after="0"/>
            <w:ind w:left="905" w:right="0" w:hanging="567"/>
            <w:jc w:val="left"/>
          </w:pPr>
          <w:hyperlink w:history="true" w:anchor="_bookmark9">
            <w:r>
              <w:rPr/>
              <w:t>COTAS</w:t>
              <w:tab/>
              <w:t>9</w:t>
            </w:r>
          </w:hyperlink>
        </w:p>
        <w:p>
          <w:pPr>
            <w:pStyle w:val="TOC2"/>
            <w:numPr>
              <w:ilvl w:val="1"/>
              <w:numId w:val="1"/>
            </w:numPr>
            <w:tabs>
              <w:tab w:pos="905" w:val="left" w:leader="none"/>
              <w:tab w:pos="906" w:val="left" w:leader="none"/>
              <w:tab w:pos="9177" w:val="left" w:leader="dot"/>
            </w:tabs>
            <w:spacing w:line="240" w:lineRule="auto" w:before="120" w:after="0"/>
            <w:ind w:left="905" w:right="0" w:hanging="567"/>
            <w:jc w:val="left"/>
          </w:pPr>
          <w:hyperlink w:history="true" w:anchor="_bookmark10">
            <w:r>
              <w:rPr/>
              <w:t>DISTRIBUIÇÃO</w:t>
            </w:r>
            <w:r>
              <w:rPr>
                <w:spacing w:val="-11"/>
              </w:rPr>
              <w:t> </w:t>
            </w:r>
            <w:r>
              <w:rPr/>
              <w:t>DE</w:t>
            </w:r>
            <w:r>
              <w:rPr>
                <w:spacing w:val="-12"/>
              </w:rPr>
              <w:t> </w:t>
            </w:r>
            <w:r>
              <w:rPr/>
              <w:t>COTAS</w:t>
              <w:tab/>
              <w:t>10</w:t>
            </w:r>
          </w:hyperlink>
        </w:p>
        <w:p>
          <w:pPr>
            <w:pStyle w:val="TOC1"/>
            <w:tabs>
              <w:tab w:pos="9177" w:val="left" w:leader="dot"/>
            </w:tabs>
            <w:spacing w:before="118"/>
          </w:pPr>
          <w:hyperlink w:history="true" w:anchor="_bookmark11">
            <w:r>
              <w:rPr/>
              <w:t>CAPÍTULO IV </w:t>
            </w:r>
            <w:r>
              <w:rPr>
                <w:spacing w:val="38"/>
              </w:rPr>
              <w:t> </w:t>
            </w:r>
            <w:r>
              <w:rPr/>
              <w:t>–</w:t>
            </w:r>
            <w:r>
              <w:rPr>
                <w:spacing w:val="52"/>
              </w:rPr>
              <w:t> </w:t>
            </w:r>
            <w:r>
              <w:rPr/>
              <w:t>ESTATUTO</w:t>
              <w:tab/>
              <w:t>11</w:t>
            </w:r>
          </w:hyperlink>
        </w:p>
        <w:p>
          <w:pPr>
            <w:pStyle w:val="TOC1"/>
            <w:tabs>
              <w:tab w:pos="1757" w:val="left" w:leader="none"/>
              <w:tab w:pos="9177" w:val="left" w:leader="dot"/>
            </w:tabs>
            <w:spacing w:before="121"/>
          </w:pPr>
          <w:hyperlink w:history="true" w:anchor="_bookmark12">
            <w:r>
              <w:rPr/>
              <w:t>CAPÍTULO</w:t>
            </w:r>
            <w:r>
              <w:rPr>
                <w:spacing w:val="-2"/>
              </w:rPr>
              <w:t> </w:t>
            </w:r>
            <w:r>
              <w:rPr/>
              <w:t>V</w:t>
              <w:tab/>
              <w:t>– REGISTRO DE CLUBE</w:t>
            </w:r>
            <w:r>
              <w:rPr>
                <w:spacing w:val="-3"/>
              </w:rPr>
              <w:t> </w:t>
            </w:r>
            <w:r>
              <w:rPr/>
              <w:t>DE</w:t>
            </w:r>
            <w:r>
              <w:rPr>
                <w:spacing w:val="-1"/>
              </w:rPr>
              <w:t> </w:t>
            </w:r>
            <w:r>
              <w:rPr/>
              <w:t>INVESTIMENTO</w:t>
              <w:tab/>
              <w:t>13</w:t>
            </w:r>
          </w:hyperlink>
        </w:p>
        <w:p>
          <w:pPr>
            <w:pStyle w:val="TOC2"/>
            <w:numPr>
              <w:ilvl w:val="1"/>
              <w:numId w:val="2"/>
            </w:numPr>
            <w:tabs>
              <w:tab w:pos="905" w:val="left" w:leader="none"/>
              <w:tab w:pos="906" w:val="left" w:leader="none"/>
              <w:tab w:pos="9177" w:val="left" w:leader="dot"/>
            </w:tabs>
            <w:spacing w:line="240" w:lineRule="auto" w:before="123" w:after="0"/>
            <w:ind w:left="905" w:right="0" w:hanging="567"/>
            <w:jc w:val="left"/>
          </w:pPr>
          <w:hyperlink w:history="true" w:anchor="_bookmark13">
            <w:r>
              <w:rPr/>
              <w:t>PROCEDIMENTO</w:t>
            </w:r>
            <w:r>
              <w:rPr>
                <w:spacing w:val="-11"/>
              </w:rPr>
              <w:t> </w:t>
            </w:r>
            <w:r>
              <w:rPr/>
              <w:t>DE</w:t>
            </w:r>
            <w:r>
              <w:rPr>
                <w:spacing w:val="-13"/>
              </w:rPr>
              <w:t> </w:t>
            </w:r>
            <w:r>
              <w:rPr/>
              <w:t>REGISTRO</w:t>
              <w:tab/>
              <w:t>13</w:t>
            </w:r>
          </w:hyperlink>
        </w:p>
        <w:p>
          <w:pPr>
            <w:pStyle w:val="TOC2"/>
            <w:numPr>
              <w:ilvl w:val="1"/>
              <w:numId w:val="2"/>
            </w:numPr>
            <w:tabs>
              <w:tab w:pos="905" w:val="left" w:leader="none"/>
              <w:tab w:pos="906" w:val="left" w:leader="none"/>
              <w:tab w:pos="9177" w:val="left" w:leader="dot"/>
            </w:tabs>
            <w:spacing w:line="240" w:lineRule="auto" w:before="120" w:after="0"/>
            <w:ind w:left="905" w:right="0" w:hanging="567"/>
            <w:jc w:val="left"/>
          </w:pPr>
          <w:hyperlink w:history="true" w:anchor="_bookmark14">
            <w:r>
              <w:rPr/>
              <w:t>ACESSO</w:t>
            </w:r>
            <w:r>
              <w:rPr>
                <w:spacing w:val="-12"/>
              </w:rPr>
              <w:t> </w:t>
            </w:r>
            <w:r>
              <w:rPr/>
              <w:t>AO</w:t>
            </w:r>
            <w:r>
              <w:rPr>
                <w:spacing w:val="-11"/>
              </w:rPr>
              <w:t> </w:t>
            </w:r>
            <w:r>
              <w:rPr/>
              <w:t>SISTEMA</w:t>
            </w:r>
            <w:r>
              <w:rPr>
                <w:spacing w:val="-13"/>
              </w:rPr>
              <w:t> </w:t>
            </w:r>
            <w:r>
              <w:rPr/>
              <w:t>DE</w:t>
            </w:r>
            <w:r>
              <w:rPr>
                <w:spacing w:val="-13"/>
              </w:rPr>
              <w:t> </w:t>
            </w:r>
            <w:r>
              <w:rPr/>
              <w:t>REGISTRO</w:t>
            </w:r>
            <w:r>
              <w:rPr>
                <w:spacing w:val="-11"/>
              </w:rPr>
              <w:t> </w:t>
            </w:r>
            <w:r>
              <w:rPr/>
              <w:t>DE</w:t>
            </w:r>
            <w:r>
              <w:rPr>
                <w:spacing w:val="-14"/>
              </w:rPr>
              <w:t> </w:t>
            </w:r>
            <w:r>
              <w:rPr/>
              <w:t>CLUBE</w:t>
            </w:r>
            <w:r>
              <w:rPr>
                <w:spacing w:val="-13"/>
              </w:rPr>
              <w:t> </w:t>
            </w:r>
            <w:r>
              <w:rPr/>
              <w:t>DE</w:t>
            </w:r>
            <w:r>
              <w:rPr>
                <w:spacing w:val="-11"/>
              </w:rPr>
              <w:t> </w:t>
            </w:r>
            <w:r>
              <w:rPr/>
              <w:t>INVESTIMENTO</w:t>
              <w:tab/>
              <w:t>13</w:t>
            </w:r>
          </w:hyperlink>
        </w:p>
        <w:p>
          <w:pPr>
            <w:pStyle w:val="TOC2"/>
            <w:numPr>
              <w:ilvl w:val="1"/>
              <w:numId w:val="2"/>
            </w:numPr>
            <w:tabs>
              <w:tab w:pos="905" w:val="left" w:leader="none"/>
              <w:tab w:pos="906" w:val="left" w:leader="none"/>
              <w:tab w:pos="9177" w:val="left" w:leader="dot"/>
            </w:tabs>
            <w:spacing w:line="240" w:lineRule="auto" w:before="118" w:after="0"/>
            <w:ind w:left="905" w:right="0" w:hanging="567"/>
            <w:jc w:val="left"/>
          </w:pPr>
          <w:hyperlink w:history="true" w:anchor="_bookmark15">
            <w:r>
              <w:rPr/>
              <w:t>REGISTRO</w:t>
              <w:tab/>
              <w:t>13</w:t>
            </w:r>
          </w:hyperlink>
        </w:p>
        <w:p>
          <w:pPr>
            <w:pStyle w:val="TOC2"/>
            <w:numPr>
              <w:ilvl w:val="1"/>
              <w:numId w:val="2"/>
            </w:numPr>
            <w:tabs>
              <w:tab w:pos="905" w:val="left" w:leader="none"/>
              <w:tab w:pos="906" w:val="left" w:leader="none"/>
              <w:tab w:pos="9177" w:val="left" w:leader="dot"/>
            </w:tabs>
            <w:spacing w:line="240" w:lineRule="auto" w:before="121" w:after="0"/>
            <w:ind w:left="905" w:right="0" w:hanging="567"/>
            <w:jc w:val="left"/>
          </w:pPr>
          <w:hyperlink w:history="true" w:anchor="_bookmark16">
            <w:r>
              <w:rPr/>
              <w:t>REGISTRO</w:t>
            </w:r>
            <w:r>
              <w:rPr>
                <w:spacing w:val="-12"/>
              </w:rPr>
              <w:t> </w:t>
            </w:r>
            <w:r>
              <w:rPr/>
              <w:t>EM</w:t>
            </w:r>
            <w:r>
              <w:rPr>
                <w:spacing w:val="-13"/>
              </w:rPr>
              <w:t> </w:t>
            </w:r>
            <w:r>
              <w:rPr/>
              <w:t>CARTÓRIO</w:t>
            </w:r>
            <w:r>
              <w:rPr>
                <w:spacing w:val="-10"/>
              </w:rPr>
              <w:t> </w:t>
            </w:r>
            <w:r>
              <w:rPr/>
              <w:t>DE</w:t>
            </w:r>
            <w:r>
              <w:rPr>
                <w:spacing w:val="-13"/>
              </w:rPr>
              <w:t> </w:t>
            </w:r>
            <w:r>
              <w:rPr/>
              <w:t>TÍTULOS</w:t>
            </w:r>
            <w:r>
              <w:rPr>
                <w:spacing w:val="-13"/>
              </w:rPr>
              <w:t> </w:t>
            </w:r>
            <w:r>
              <w:rPr/>
              <w:t>E</w:t>
            </w:r>
            <w:r>
              <w:rPr>
                <w:spacing w:val="-13"/>
              </w:rPr>
              <w:t> </w:t>
            </w:r>
            <w:r>
              <w:rPr/>
              <w:t>DOCUMENTOS</w:t>
            </w:r>
            <w:r>
              <w:rPr>
                <w:spacing w:val="-12"/>
              </w:rPr>
              <w:t> </w:t>
            </w:r>
            <w:r>
              <w:rPr/>
              <w:t>E</w:t>
            </w:r>
            <w:r>
              <w:rPr>
                <w:spacing w:val="-13"/>
              </w:rPr>
              <w:t> </w:t>
            </w:r>
            <w:r>
              <w:rPr/>
              <w:t>INSCRIÇÃO</w:t>
            </w:r>
            <w:r>
              <w:rPr>
                <w:spacing w:val="-11"/>
              </w:rPr>
              <w:t> </w:t>
            </w:r>
            <w:r>
              <w:rPr/>
              <w:t>NO</w:t>
            </w:r>
            <w:r>
              <w:rPr>
                <w:spacing w:val="-11"/>
              </w:rPr>
              <w:t> </w:t>
            </w:r>
            <w:r>
              <w:rPr/>
              <w:t>CNPJ</w:t>
              <w:tab/>
              <w:t>14</w:t>
            </w:r>
          </w:hyperlink>
        </w:p>
        <w:p>
          <w:pPr>
            <w:pStyle w:val="TOC2"/>
            <w:numPr>
              <w:ilvl w:val="1"/>
              <w:numId w:val="2"/>
            </w:numPr>
            <w:tabs>
              <w:tab w:pos="905" w:val="left" w:leader="none"/>
              <w:tab w:pos="906" w:val="left" w:leader="none"/>
              <w:tab w:pos="9177" w:val="left" w:leader="dot"/>
            </w:tabs>
            <w:spacing w:line="240" w:lineRule="auto" w:before="120" w:after="0"/>
            <w:ind w:left="905" w:right="0" w:hanging="567"/>
            <w:jc w:val="left"/>
          </w:pPr>
          <w:hyperlink w:history="true" w:anchor="_bookmark17">
            <w:r>
              <w:rPr/>
              <w:t>GUARDA</w:t>
            </w:r>
            <w:r>
              <w:rPr>
                <w:spacing w:val="-13"/>
              </w:rPr>
              <w:t> </w:t>
            </w:r>
            <w:r>
              <w:rPr/>
              <w:t>DE</w:t>
            </w:r>
            <w:r>
              <w:rPr>
                <w:spacing w:val="-12"/>
              </w:rPr>
              <w:t> </w:t>
            </w:r>
            <w:r>
              <w:rPr/>
              <w:t>DOCUMENTOS</w:t>
              <w:tab/>
              <w:t>14</w:t>
            </w:r>
          </w:hyperlink>
        </w:p>
        <w:p>
          <w:pPr>
            <w:pStyle w:val="TOC2"/>
            <w:numPr>
              <w:ilvl w:val="1"/>
              <w:numId w:val="2"/>
            </w:numPr>
            <w:tabs>
              <w:tab w:pos="905" w:val="left" w:leader="none"/>
              <w:tab w:pos="906" w:val="left" w:leader="none"/>
              <w:tab w:pos="9177" w:val="left" w:leader="dot"/>
            </w:tabs>
            <w:spacing w:line="240" w:lineRule="auto" w:before="121" w:after="0"/>
            <w:ind w:left="905" w:right="0" w:hanging="567"/>
            <w:jc w:val="left"/>
          </w:pPr>
          <w:hyperlink w:history="true" w:anchor="_bookmark18">
            <w:r>
              <w:rPr/>
              <w:t>DIVULGAÇÃO DE</w:t>
            </w:r>
            <w:r>
              <w:rPr>
                <w:spacing w:val="-24"/>
              </w:rPr>
              <w:t> </w:t>
            </w:r>
            <w:r>
              <w:rPr/>
              <w:t>CLUBES</w:t>
            </w:r>
            <w:r>
              <w:rPr>
                <w:spacing w:val="-12"/>
              </w:rPr>
              <w:t> </w:t>
            </w:r>
            <w:r>
              <w:rPr/>
              <w:t>REGISTRADOS</w:t>
              <w:tab/>
              <w:t>14</w:t>
            </w:r>
          </w:hyperlink>
        </w:p>
        <w:p>
          <w:pPr>
            <w:pStyle w:val="TOC1"/>
            <w:tabs>
              <w:tab w:pos="9177" w:val="left" w:leader="dot"/>
            </w:tabs>
            <w:spacing w:before="118"/>
          </w:pPr>
          <w:hyperlink w:history="true" w:anchor="_bookmark19">
            <w:r>
              <w:rPr/>
              <w:t>CAPÍTULO VI   –</w:t>
            </w:r>
            <w:r>
              <w:rPr>
                <w:spacing w:val="-18"/>
              </w:rPr>
              <w:t> </w:t>
            </w:r>
            <w:r>
              <w:rPr/>
              <w:t>ASSEMBLEIA</w:t>
            </w:r>
            <w:r>
              <w:rPr>
                <w:spacing w:val="-6"/>
              </w:rPr>
              <w:t> </w:t>
            </w:r>
            <w:r>
              <w:rPr/>
              <w:t>GERAL</w:t>
              <w:tab/>
              <w:t>15</w:t>
            </w:r>
          </w:hyperlink>
        </w:p>
        <w:p>
          <w:pPr>
            <w:pStyle w:val="TOC2"/>
            <w:numPr>
              <w:ilvl w:val="1"/>
              <w:numId w:val="3"/>
            </w:numPr>
            <w:tabs>
              <w:tab w:pos="905" w:val="left" w:leader="none"/>
              <w:tab w:pos="906" w:val="left" w:leader="none"/>
              <w:tab w:pos="9177" w:val="left" w:leader="dot"/>
            </w:tabs>
            <w:spacing w:line="240" w:lineRule="auto" w:before="120" w:after="0"/>
            <w:ind w:left="905" w:right="0" w:hanging="567"/>
            <w:jc w:val="left"/>
          </w:pPr>
          <w:hyperlink w:history="true" w:anchor="_bookmark20">
            <w:r>
              <w:rPr/>
              <w:t>COMPETÊNCIA</w:t>
            </w:r>
            <w:r>
              <w:rPr>
                <w:spacing w:val="-13"/>
              </w:rPr>
              <w:t> </w:t>
            </w:r>
            <w:r>
              <w:rPr/>
              <w:t>PRIVATIVA</w:t>
              <w:tab/>
              <w:t>15</w:t>
            </w:r>
          </w:hyperlink>
        </w:p>
        <w:p>
          <w:pPr>
            <w:pStyle w:val="TOC2"/>
            <w:numPr>
              <w:ilvl w:val="1"/>
              <w:numId w:val="3"/>
            </w:numPr>
            <w:tabs>
              <w:tab w:pos="905" w:val="left" w:leader="none"/>
              <w:tab w:pos="906" w:val="left" w:leader="none"/>
              <w:tab w:pos="9177" w:val="left" w:leader="dot"/>
            </w:tabs>
            <w:spacing w:line="240" w:lineRule="auto" w:before="121" w:after="0"/>
            <w:ind w:left="905" w:right="0" w:hanging="567"/>
            <w:jc w:val="left"/>
          </w:pPr>
          <w:hyperlink w:history="true" w:anchor="_bookmark21">
            <w:r>
              <w:rPr/>
              <w:t>FORMA</w:t>
            </w:r>
            <w:r>
              <w:rPr>
                <w:spacing w:val="-13"/>
              </w:rPr>
              <w:t> </w:t>
            </w:r>
            <w:r>
              <w:rPr/>
              <w:t>DE</w:t>
            </w:r>
            <w:r>
              <w:rPr>
                <w:spacing w:val="-13"/>
              </w:rPr>
              <w:t> </w:t>
            </w:r>
            <w:r>
              <w:rPr/>
              <w:t>REALIZAÇÃO</w:t>
              <w:tab/>
              <w:t>15</w:t>
            </w:r>
          </w:hyperlink>
        </w:p>
        <w:p>
          <w:pPr>
            <w:pStyle w:val="TOC2"/>
            <w:numPr>
              <w:ilvl w:val="1"/>
              <w:numId w:val="3"/>
            </w:numPr>
            <w:tabs>
              <w:tab w:pos="905" w:val="left" w:leader="none"/>
              <w:tab w:pos="906" w:val="left" w:leader="none"/>
              <w:tab w:pos="9177" w:val="left" w:leader="dot"/>
            </w:tabs>
            <w:spacing w:line="240" w:lineRule="auto" w:before="120" w:after="0"/>
            <w:ind w:left="905" w:right="0" w:hanging="567"/>
            <w:jc w:val="left"/>
          </w:pPr>
          <w:hyperlink w:history="true" w:anchor="_bookmark22">
            <w:r>
              <w:rPr/>
              <w:t>CONVOCAÇÃO</w:t>
              <w:tab/>
              <w:t>16</w:t>
            </w:r>
          </w:hyperlink>
        </w:p>
        <w:p>
          <w:pPr>
            <w:pStyle w:val="TOC2"/>
            <w:numPr>
              <w:ilvl w:val="1"/>
              <w:numId w:val="3"/>
            </w:numPr>
            <w:tabs>
              <w:tab w:pos="905" w:val="left" w:leader="none"/>
              <w:tab w:pos="906" w:val="left" w:leader="none"/>
              <w:tab w:pos="9177" w:val="left" w:leader="dot"/>
            </w:tabs>
            <w:spacing w:line="240" w:lineRule="auto" w:before="121" w:after="0"/>
            <w:ind w:left="905" w:right="0" w:hanging="567"/>
            <w:jc w:val="left"/>
          </w:pPr>
          <w:hyperlink w:history="true" w:anchor="_bookmark23">
            <w:r>
              <w:rPr/>
              <w:t>QUORUM</w:t>
            </w:r>
            <w:r>
              <w:rPr>
                <w:spacing w:val="-12"/>
              </w:rPr>
              <w:t> </w:t>
            </w:r>
            <w:r>
              <w:rPr/>
              <w:t>DE</w:t>
            </w:r>
            <w:r>
              <w:rPr>
                <w:spacing w:val="-12"/>
              </w:rPr>
              <w:t> </w:t>
            </w:r>
            <w:r>
              <w:rPr/>
              <w:t>INSTALAÇÃO</w:t>
              <w:tab/>
              <w:t>17</w:t>
            </w:r>
          </w:hyperlink>
        </w:p>
        <w:p>
          <w:pPr>
            <w:pStyle w:val="TOC2"/>
            <w:numPr>
              <w:ilvl w:val="1"/>
              <w:numId w:val="3"/>
            </w:numPr>
            <w:tabs>
              <w:tab w:pos="905" w:val="left" w:leader="none"/>
              <w:tab w:pos="906" w:val="left" w:leader="none"/>
              <w:tab w:pos="9177" w:val="left" w:leader="dot"/>
            </w:tabs>
            <w:spacing w:line="240" w:lineRule="auto" w:before="120" w:after="0"/>
            <w:ind w:left="905" w:right="0" w:hanging="567"/>
            <w:jc w:val="left"/>
          </w:pPr>
          <w:hyperlink w:history="true" w:anchor="_bookmark24">
            <w:r>
              <w:rPr/>
              <w:t>QUORUM</w:t>
            </w:r>
            <w:r>
              <w:rPr>
                <w:spacing w:val="-12"/>
              </w:rPr>
              <w:t> </w:t>
            </w:r>
            <w:r>
              <w:rPr/>
              <w:t>DE</w:t>
            </w:r>
            <w:r>
              <w:rPr>
                <w:spacing w:val="-13"/>
              </w:rPr>
              <w:t> </w:t>
            </w:r>
            <w:r>
              <w:rPr/>
              <w:t>DELIBERAÇÃO</w:t>
              <w:tab/>
              <w:t>17</w:t>
            </w:r>
          </w:hyperlink>
        </w:p>
        <w:p>
          <w:pPr>
            <w:pStyle w:val="TOC2"/>
            <w:numPr>
              <w:ilvl w:val="1"/>
              <w:numId w:val="3"/>
            </w:numPr>
            <w:tabs>
              <w:tab w:pos="905" w:val="left" w:leader="none"/>
              <w:tab w:pos="906" w:val="left" w:leader="none"/>
              <w:tab w:pos="9177" w:val="left" w:leader="dot"/>
            </w:tabs>
            <w:spacing w:line="240" w:lineRule="auto" w:before="121" w:after="0"/>
            <w:ind w:left="905" w:right="0" w:hanging="567"/>
            <w:jc w:val="left"/>
          </w:pPr>
          <w:hyperlink w:history="true" w:anchor="_bookmark25">
            <w:r>
              <w:rPr/>
              <w:t>ATA DA</w:t>
            </w:r>
            <w:r>
              <w:rPr>
                <w:spacing w:val="-26"/>
              </w:rPr>
              <w:t> </w:t>
            </w:r>
            <w:r>
              <w:rPr/>
              <w:t>ASSEMBLEIA</w:t>
            </w:r>
            <w:r>
              <w:rPr>
                <w:spacing w:val="-11"/>
              </w:rPr>
              <w:t> </w:t>
            </w:r>
            <w:r>
              <w:rPr/>
              <w:t>GERAL</w:t>
              <w:tab/>
              <w:t>18</w:t>
            </w:r>
          </w:hyperlink>
        </w:p>
        <w:p>
          <w:pPr>
            <w:pStyle w:val="TOC1"/>
            <w:tabs>
              <w:tab w:pos="9177" w:val="left" w:leader="dot"/>
            </w:tabs>
            <w:spacing w:before="115"/>
          </w:pPr>
          <w:hyperlink w:history="true" w:anchor="_bookmark26">
            <w:r>
              <w:rPr/>
              <w:t>CAPÍTULO VII  –  ADMINISTRAÇÃO DE CLUBE</w:t>
            </w:r>
            <w:r>
              <w:rPr>
                <w:spacing w:val="-22"/>
              </w:rPr>
              <w:t> </w:t>
            </w:r>
            <w:r>
              <w:rPr/>
              <w:t>DE</w:t>
            </w:r>
            <w:r>
              <w:rPr>
                <w:spacing w:val="-2"/>
              </w:rPr>
              <w:t> </w:t>
            </w:r>
            <w:r>
              <w:rPr/>
              <w:t>INVESTIMENTO</w:t>
              <w:tab/>
              <w:t>19</w:t>
            </w:r>
          </w:hyperlink>
        </w:p>
        <w:p>
          <w:pPr>
            <w:pStyle w:val="TOC2"/>
            <w:numPr>
              <w:ilvl w:val="1"/>
              <w:numId w:val="4"/>
            </w:numPr>
            <w:tabs>
              <w:tab w:pos="905" w:val="left" w:leader="none"/>
              <w:tab w:pos="906" w:val="left" w:leader="none"/>
              <w:tab w:pos="9177" w:val="left" w:leader="dot"/>
            </w:tabs>
            <w:spacing w:line="240" w:lineRule="auto" w:before="123" w:after="0"/>
            <w:ind w:left="338" w:right="0" w:firstLine="0"/>
            <w:jc w:val="left"/>
          </w:pPr>
          <w:hyperlink w:history="true" w:anchor="_bookmark27">
            <w:r>
              <w:rPr/>
              <w:t>ADMINISTRADOR</w:t>
              <w:tab/>
              <w:t>19</w:t>
            </w:r>
          </w:hyperlink>
        </w:p>
        <w:p>
          <w:pPr>
            <w:pStyle w:val="TOC2"/>
            <w:numPr>
              <w:ilvl w:val="1"/>
              <w:numId w:val="4"/>
            </w:numPr>
            <w:tabs>
              <w:tab w:pos="905" w:val="left" w:leader="none"/>
              <w:tab w:pos="906" w:val="left" w:leader="none"/>
              <w:tab w:pos="9177" w:val="left" w:leader="dot"/>
            </w:tabs>
            <w:spacing w:line="240" w:lineRule="auto" w:before="121" w:after="0"/>
            <w:ind w:left="338" w:right="0" w:firstLine="0"/>
            <w:jc w:val="left"/>
          </w:pPr>
          <w:hyperlink w:history="true" w:anchor="_bookmark28">
            <w:r>
              <w:rPr/>
              <w:t>OBRIGAÇÕES</w:t>
            </w:r>
            <w:r>
              <w:rPr>
                <w:spacing w:val="-14"/>
              </w:rPr>
              <w:t> </w:t>
            </w:r>
            <w:r>
              <w:rPr/>
              <w:t>DO</w:t>
            </w:r>
            <w:r>
              <w:rPr>
                <w:spacing w:val="-11"/>
              </w:rPr>
              <w:t> </w:t>
            </w:r>
            <w:r>
              <w:rPr/>
              <w:t>ADMINISTRADOR</w:t>
              <w:tab/>
              <w:t>19</w:t>
            </w:r>
          </w:hyperlink>
        </w:p>
        <w:p>
          <w:pPr>
            <w:pStyle w:val="TOC2"/>
            <w:numPr>
              <w:ilvl w:val="1"/>
              <w:numId w:val="4"/>
            </w:numPr>
            <w:tabs>
              <w:tab w:pos="905" w:val="left" w:leader="none"/>
              <w:tab w:pos="906" w:val="left" w:leader="none"/>
              <w:tab w:pos="9177" w:val="left" w:leader="dot"/>
            </w:tabs>
            <w:spacing w:line="240" w:lineRule="auto" w:before="120" w:after="0"/>
            <w:ind w:left="338" w:right="0" w:firstLine="0"/>
            <w:jc w:val="left"/>
          </w:pPr>
          <w:hyperlink w:history="true" w:anchor="_bookmark29">
            <w:r>
              <w:rPr/>
              <w:t>CONTRATAÇÃO</w:t>
            </w:r>
            <w:r>
              <w:rPr>
                <w:spacing w:val="-11"/>
              </w:rPr>
              <w:t> </w:t>
            </w:r>
            <w:r>
              <w:rPr/>
              <w:t>DE</w:t>
            </w:r>
            <w:r>
              <w:rPr>
                <w:spacing w:val="-13"/>
              </w:rPr>
              <w:t> </w:t>
            </w:r>
            <w:r>
              <w:rPr/>
              <w:t>TERCEIROS</w:t>
              <w:tab/>
              <w:t>20</w:t>
            </w:r>
          </w:hyperlink>
        </w:p>
        <w:p>
          <w:pPr>
            <w:pStyle w:val="TOC2"/>
            <w:numPr>
              <w:ilvl w:val="1"/>
              <w:numId w:val="4"/>
            </w:numPr>
            <w:tabs>
              <w:tab w:pos="905" w:val="left" w:leader="none"/>
              <w:tab w:pos="906" w:val="left" w:leader="none"/>
              <w:tab w:pos="9177" w:val="left" w:leader="dot"/>
            </w:tabs>
            <w:spacing w:line="240" w:lineRule="auto" w:before="121" w:after="0"/>
            <w:ind w:left="338" w:right="586" w:firstLine="0"/>
            <w:jc w:val="left"/>
          </w:pPr>
          <w:hyperlink w:history="true" w:anchor="_bookmark30">
            <w:r>
              <w:rPr/>
              <w:t>RESPONSABILIDADES</w:t>
            </w:r>
            <w:r>
              <w:rPr>
                <w:spacing w:val="-13"/>
              </w:rPr>
              <w:t> </w:t>
            </w:r>
            <w:r>
              <w:rPr/>
              <w:t>COMUNS</w:t>
            </w:r>
            <w:r>
              <w:rPr>
                <w:spacing w:val="-13"/>
              </w:rPr>
              <w:t> </w:t>
            </w:r>
            <w:r>
              <w:rPr/>
              <w:t>AO</w:t>
            </w:r>
            <w:r>
              <w:rPr>
                <w:spacing w:val="-11"/>
              </w:rPr>
              <w:t> </w:t>
            </w:r>
            <w:r>
              <w:rPr/>
              <w:t>ADMINISTRADOR</w:t>
            </w:r>
            <w:r>
              <w:rPr>
                <w:spacing w:val="-11"/>
              </w:rPr>
              <w:t> </w:t>
            </w:r>
            <w:r>
              <w:rPr/>
              <w:t>E</w:t>
            </w:r>
            <w:r>
              <w:rPr>
                <w:spacing w:val="-13"/>
              </w:rPr>
              <w:t> </w:t>
            </w:r>
            <w:r>
              <w:rPr/>
              <w:t>AOS</w:t>
            </w:r>
            <w:r>
              <w:rPr>
                <w:spacing w:val="-13"/>
              </w:rPr>
              <w:t> </w:t>
            </w:r>
            <w:r>
              <w:rPr/>
              <w:t>DEMAIS</w:t>
            </w:r>
            <w:r>
              <w:rPr>
                <w:spacing w:val="-13"/>
              </w:rPr>
              <w:t> </w:t>
            </w:r>
            <w:r>
              <w:rPr/>
              <w:t>PRESTADORES</w:t>
            </w:r>
            <w:r>
              <w:rPr>
                <w:spacing w:val="-13"/>
              </w:rPr>
              <w:t> </w:t>
            </w:r>
            <w:r>
              <w:rPr/>
              <w:t>DE</w:t>
            </w:r>
          </w:hyperlink>
          <w:hyperlink w:history="true" w:anchor="_bookmark30">
            <w:r>
              <w:rPr/>
              <w:t> SERVIÇOS</w:t>
              <w:tab/>
              <w:t>21</w:t>
            </w:r>
          </w:hyperlink>
        </w:p>
        <w:p>
          <w:pPr>
            <w:pStyle w:val="TOC1"/>
            <w:tabs>
              <w:tab w:pos="9177" w:val="left" w:leader="dot"/>
            </w:tabs>
          </w:pPr>
          <w:hyperlink w:history="true" w:anchor="_bookmark31">
            <w:r>
              <w:rPr/>
              <w:t>CAPÍTULO VIII – REMUNERAÇÃO</w:t>
            </w:r>
            <w:r>
              <w:rPr>
                <w:spacing w:val="-17"/>
              </w:rPr>
              <w:t> </w:t>
            </w:r>
            <w:r>
              <w:rPr/>
              <w:t>E</w:t>
            </w:r>
            <w:r>
              <w:rPr>
                <w:spacing w:val="-1"/>
              </w:rPr>
              <w:t> </w:t>
            </w:r>
            <w:r>
              <w:rPr/>
              <w:t>ENCARGOS</w:t>
              <w:tab/>
              <w:t>23</w:t>
            </w:r>
          </w:hyperlink>
        </w:p>
        <w:p>
          <w:pPr>
            <w:pStyle w:val="TOC2"/>
            <w:numPr>
              <w:ilvl w:val="1"/>
              <w:numId w:val="5"/>
            </w:numPr>
            <w:tabs>
              <w:tab w:pos="905" w:val="left" w:leader="none"/>
              <w:tab w:pos="906" w:val="left" w:leader="none"/>
              <w:tab w:pos="9177" w:val="left" w:leader="dot"/>
            </w:tabs>
            <w:spacing w:line="240" w:lineRule="auto" w:before="123" w:after="0"/>
            <w:ind w:left="905" w:right="0" w:hanging="567"/>
            <w:jc w:val="left"/>
          </w:pPr>
          <w:hyperlink w:history="true" w:anchor="_bookmark32">
            <w:r>
              <w:rPr/>
              <w:t>REMUNERAÇÃO</w:t>
            </w:r>
            <w:r>
              <w:rPr>
                <w:spacing w:val="-11"/>
              </w:rPr>
              <w:t> </w:t>
            </w:r>
            <w:r>
              <w:rPr/>
              <w:t>E</w:t>
            </w:r>
            <w:r>
              <w:rPr>
                <w:spacing w:val="-12"/>
              </w:rPr>
              <w:t> </w:t>
            </w:r>
            <w:r>
              <w:rPr/>
              <w:t>ENCARGOS</w:t>
              <w:tab/>
              <w:t>23</w:t>
            </w:r>
          </w:hyperlink>
        </w:p>
        <w:p>
          <w:pPr>
            <w:pStyle w:val="TOC2"/>
            <w:numPr>
              <w:ilvl w:val="1"/>
              <w:numId w:val="5"/>
            </w:numPr>
            <w:tabs>
              <w:tab w:pos="905" w:val="left" w:leader="none"/>
              <w:tab w:pos="906" w:val="left" w:leader="none"/>
              <w:tab w:pos="9177" w:val="left" w:leader="dot"/>
            </w:tabs>
            <w:spacing w:line="240" w:lineRule="auto" w:before="120" w:after="0"/>
            <w:ind w:left="905" w:right="0" w:hanging="567"/>
            <w:jc w:val="left"/>
          </w:pPr>
          <w:hyperlink w:history="true" w:anchor="_bookmark33">
            <w:r>
              <w:rPr/>
              <w:t>TAXA</w:t>
            </w:r>
            <w:r>
              <w:rPr>
                <w:spacing w:val="-13"/>
              </w:rPr>
              <w:t> </w:t>
            </w:r>
            <w:r>
              <w:rPr/>
              <w:t>DE</w:t>
            </w:r>
            <w:r>
              <w:rPr>
                <w:spacing w:val="-12"/>
              </w:rPr>
              <w:t> </w:t>
            </w:r>
            <w:r>
              <w:rPr/>
              <w:t>ADMINISTRAÇÃO</w:t>
              <w:tab/>
              <w:t>23</w:t>
            </w:r>
          </w:hyperlink>
        </w:p>
        <w:p>
          <w:pPr>
            <w:pStyle w:val="TOC2"/>
            <w:numPr>
              <w:ilvl w:val="1"/>
              <w:numId w:val="5"/>
            </w:numPr>
            <w:tabs>
              <w:tab w:pos="905" w:val="left" w:leader="none"/>
              <w:tab w:pos="906" w:val="left" w:leader="none"/>
              <w:tab w:pos="9177" w:val="left" w:leader="dot"/>
            </w:tabs>
            <w:spacing w:line="240" w:lineRule="auto" w:before="121" w:after="0"/>
            <w:ind w:left="905" w:right="0" w:hanging="567"/>
            <w:jc w:val="left"/>
          </w:pPr>
          <w:hyperlink w:history="true" w:anchor="_bookmark34">
            <w:r>
              <w:rPr/>
              <w:t>TAXA</w:t>
            </w:r>
            <w:r>
              <w:rPr>
                <w:spacing w:val="-13"/>
              </w:rPr>
              <w:t> </w:t>
            </w:r>
            <w:r>
              <w:rPr/>
              <w:t>DE</w:t>
            </w:r>
            <w:r>
              <w:rPr>
                <w:spacing w:val="-12"/>
              </w:rPr>
              <w:t> </w:t>
            </w:r>
            <w:r>
              <w:rPr/>
              <w:t>PERFORMANCE</w:t>
              <w:tab/>
              <w:t>24</w:t>
            </w:r>
          </w:hyperlink>
        </w:p>
      </w:sdtContent>
    </w:sdt>
    <w:p>
      <w:pPr>
        <w:spacing w:after="0" w:line="240" w:lineRule="auto"/>
        <w:jc w:val="left"/>
        <w:sectPr>
          <w:headerReference w:type="default" r:id="rId6"/>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416"/>
              <w:rPr>
                <w:b/>
                <w:sz w:val="18"/>
              </w:rPr>
            </w:pPr>
            <w:r>
              <w:rPr>
                <w:b/>
                <w:sz w:val="18"/>
              </w:rPr>
              <w:t>3 / 40</w:t>
            </w:r>
          </w:p>
        </w:tc>
      </w:tr>
      <w:tr>
        <w:trPr>
          <w:trHeight w:val="899" w:hRule="atLeast"/>
        </w:trPr>
        <w:tc>
          <w:tcPr>
            <w:tcW w:w="6981" w:type="dxa"/>
            <w:tcBorders>
              <w:left w:val="nil"/>
              <w:right w:val="single" w:sz="18" w:space="0" w:color="FFFFFF"/>
            </w:tcBorders>
          </w:tcPr>
          <w:p>
            <w:pPr>
              <w:pStyle w:val="TableParagraph"/>
              <w:rPr>
                <w:sz w:val="20"/>
              </w:rPr>
            </w:pPr>
          </w:p>
          <w:p>
            <w:pPr>
              <w:pStyle w:val="TableParagraph"/>
              <w:spacing w:before="6"/>
              <w:rPr>
                <w:sz w:val="19"/>
              </w:rPr>
            </w:pPr>
          </w:p>
          <w:p>
            <w:pPr>
              <w:pStyle w:val="TableParagraph"/>
              <w:ind w:left="101"/>
              <w:rPr>
                <w:b/>
                <w:sz w:val="18"/>
              </w:rPr>
            </w:pPr>
            <w:r>
              <w:rPr>
                <w:b/>
                <w:sz w:val="18"/>
              </w:rPr>
              <w:t>ÍNDICE</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rPr>
          <w:sz w:val="22"/>
        </w:rPr>
      </w:pPr>
      <w:r>
        <w:rPr/>
        <w:drawing>
          <wp:anchor distT="0" distB="0" distL="0" distR="0" allowOverlap="1" layoutInCell="1" locked="0" behindDoc="1" simplePos="0" relativeHeight="268378007">
            <wp:simplePos x="0" y="0"/>
            <wp:positionH relativeFrom="page">
              <wp:posOffset>889952</wp:posOffset>
            </wp:positionH>
            <wp:positionV relativeFrom="page">
              <wp:posOffset>328294</wp:posOffset>
            </wp:positionV>
            <wp:extent cx="1033780" cy="286384"/>
            <wp:effectExtent l="0" t="0" r="0" b="0"/>
            <wp:wrapNone/>
            <wp:docPr id="5" name="image2.jpeg" descr=""/>
            <wp:cNvGraphicFramePr>
              <a:graphicFrameLocks noChangeAspect="1"/>
            </wp:cNvGraphicFramePr>
            <a:graphic>
              <a:graphicData uri="http://schemas.openxmlformats.org/drawingml/2006/picture">
                <pic:pic>
                  <pic:nvPicPr>
                    <pic:cNvPr id="6" name="image2.jpeg"/>
                    <pic:cNvPicPr/>
                  </pic:nvPicPr>
                  <pic:blipFill>
                    <a:blip r:embed="rId8" cstate="print"/>
                    <a:stretch>
                      <a:fillRect/>
                    </a:stretch>
                  </pic:blipFill>
                  <pic:spPr>
                    <a:xfrm>
                      <a:off x="0" y="0"/>
                      <a:ext cx="1033780" cy="286384"/>
                    </a:xfrm>
                    <a:prstGeom prst="rect">
                      <a:avLst/>
                    </a:prstGeom>
                  </pic:spPr>
                </pic:pic>
              </a:graphicData>
            </a:graphic>
          </wp:anchor>
        </w:drawing>
      </w:r>
    </w:p>
    <w:p>
      <w:pPr>
        <w:pStyle w:val="BodyText"/>
        <w:spacing w:before="3"/>
        <w:rPr>
          <w:sz w:val="24"/>
        </w:rPr>
      </w:pPr>
    </w:p>
    <w:p>
      <w:pPr>
        <w:pStyle w:val="ListParagraph"/>
        <w:numPr>
          <w:ilvl w:val="1"/>
          <w:numId w:val="5"/>
        </w:numPr>
        <w:tabs>
          <w:tab w:pos="905" w:val="left" w:leader="none"/>
          <w:tab w:pos="906" w:val="left" w:leader="none"/>
          <w:tab w:pos="9177" w:val="left" w:leader="dot"/>
        </w:tabs>
        <w:spacing w:line="240" w:lineRule="auto" w:before="0" w:after="0"/>
        <w:ind w:left="905" w:right="0" w:hanging="567"/>
        <w:jc w:val="left"/>
        <w:rPr>
          <w:sz w:val="20"/>
        </w:rPr>
      </w:pPr>
      <w:hyperlink w:history="true" w:anchor="_bookmark35">
        <w:r>
          <w:rPr>
            <w:sz w:val="20"/>
          </w:rPr>
          <w:t>ENCARGOS DO CLUBE</w:t>
        </w:r>
        <w:r>
          <w:rPr>
            <w:spacing w:val="-37"/>
            <w:sz w:val="20"/>
          </w:rPr>
          <w:t> </w:t>
        </w:r>
        <w:r>
          <w:rPr>
            <w:sz w:val="20"/>
          </w:rPr>
          <w:t>DE</w:t>
        </w:r>
        <w:r>
          <w:rPr>
            <w:spacing w:val="-12"/>
            <w:sz w:val="20"/>
          </w:rPr>
          <w:t> </w:t>
        </w:r>
        <w:r>
          <w:rPr>
            <w:sz w:val="20"/>
          </w:rPr>
          <w:t>INVESTIMENTOS</w:t>
          <w:tab/>
          <w:t>24</w:t>
        </w:r>
      </w:hyperlink>
    </w:p>
    <w:p>
      <w:pPr>
        <w:pStyle w:val="Heading2"/>
        <w:tabs>
          <w:tab w:pos="9177" w:val="left" w:leader="dot"/>
        </w:tabs>
        <w:spacing w:before="116"/>
        <w:ind w:left="338" w:right="575" w:firstLine="0"/>
      </w:pPr>
      <w:hyperlink w:history="true" w:anchor="_bookmark36">
        <w:r>
          <w:rPr/>
          <w:t>CAPÍTULO IX – SUBSTITUIÇÃO DO ADMINISTRADOR OU PRESTADORES DE SERVIÇOS</w:t>
        </w:r>
      </w:hyperlink>
      <w:r>
        <w:rPr/>
        <w:t> </w:t>
      </w:r>
      <w:hyperlink w:history="true" w:anchor="_bookmark36">
        <w:r>
          <w:rPr/>
          <w:t>CONTRATADOS</w:t>
          <w:tab/>
          <w:t>26</w:t>
        </w:r>
      </w:hyperlink>
    </w:p>
    <w:p>
      <w:pPr>
        <w:pStyle w:val="Heading2"/>
        <w:tabs>
          <w:tab w:pos="1757" w:val="left" w:leader="none"/>
          <w:tab w:pos="9177" w:val="left" w:leader="dot"/>
        </w:tabs>
        <w:spacing w:before="121"/>
        <w:ind w:left="338" w:firstLine="0"/>
      </w:pPr>
      <w:hyperlink w:history="true" w:anchor="_bookmark37">
        <w:r>
          <w:rPr/>
          <w:t>CAPÍTULO</w:t>
        </w:r>
        <w:r>
          <w:rPr>
            <w:spacing w:val="-2"/>
          </w:rPr>
          <w:t> </w:t>
        </w:r>
        <w:r>
          <w:rPr/>
          <w:t>X</w:t>
          <w:tab/>
          <w:t>– COMPOSIÇÃO DA CARTEIRA DE CLUBE</w:t>
        </w:r>
        <w:r>
          <w:rPr>
            <w:spacing w:val="-9"/>
          </w:rPr>
          <w:t> </w:t>
        </w:r>
        <w:r>
          <w:rPr/>
          <w:t>DE</w:t>
        </w:r>
        <w:r>
          <w:rPr>
            <w:spacing w:val="-1"/>
          </w:rPr>
          <w:t> </w:t>
        </w:r>
        <w:r>
          <w:rPr/>
          <w:t>INVESTIMENTO</w:t>
          <w:tab/>
          <w:t>27</w:t>
        </w:r>
      </w:hyperlink>
    </w:p>
    <w:p>
      <w:pPr>
        <w:pStyle w:val="ListParagraph"/>
        <w:numPr>
          <w:ilvl w:val="1"/>
          <w:numId w:val="6"/>
        </w:numPr>
        <w:tabs>
          <w:tab w:pos="906" w:val="left" w:leader="none"/>
          <w:tab w:pos="9177" w:val="left" w:leader="dot"/>
        </w:tabs>
        <w:spacing w:line="240" w:lineRule="auto" w:before="123" w:after="0"/>
        <w:ind w:left="905" w:right="0" w:hanging="567"/>
        <w:jc w:val="left"/>
        <w:rPr>
          <w:sz w:val="20"/>
        </w:rPr>
      </w:pPr>
      <w:hyperlink w:history="true" w:anchor="_bookmark38">
        <w:r>
          <w:rPr>
            <w:sz w:val="20"/>
          </w:rPr>
          <w:t>CARTEIRA</w:t>
          <w:tab/>
          <w:t>27</w:t>
        </w:r>
      </w:hyperlink>
    </w:p>
    <w:p>
      <w:pPr>
        <w:pStyle w:val="ListParagraph"/>
        <w:numPr>
          <w:ilvl w:val="1"/>
          <w:numId w:val="6"/>
        </w:numPr>
        <w:tabs>
          <w:tab w:pos="906" w:val="left" w:leader="none"/>
          <w:tab w:pos="9177" w:val="left" w:leader="dot"/>
        </w:tabs>
        <w:spacing w:line="240" w:lineRule="auto" w:before="120" w:after="0"/>
        <w:ind w:left="905" w:right="0" w:hanging="567"/>
        <w:jc w:val="left"/>
        <w:rPr>
          <w:sz w:val="20"/>
        </w:rPr>
      </w:pPr>
      <w:hyperlink w:history="true" w:anchor="_bookmark39">
        <w:r>
          <w:rPr>
            <w:sz w:val="20"/>
          </w:rPr>
          <w:t>ADMINISTRAÇÃO</w:t>
        </w:r>
        <w:r>
          <w:rPr>
            <w:spacing w:val="-12"/>
            <w:sz w:val="20"/>
          </w:rPr>
          <w:t> </w:t>
        </w:r>
        <w:r>
          <w:rPr>
            <w:sz w:val="20"/>
          </w:rPr>
          <w:t>DE</w:t>
        </w:r>
        <w:r>
          <w:rPr>
            <w:spacing w:val="-13"/>
            <w:sz w:val="20"/>
          </w:rPr>
          <w:t> </w:t>
        </w:r>
        <w:r>
          <w:rPr>
            <w:sz w:val="20"/>
          </w:rPr>
          <w:t>RISCOS</w:t>
        </w:r>
        <w:r>
          <w:rPr>
            <w:spacing w:val="-13"/>
            <w:sz w:val="20"/>
          </w:rPr>
          <w:t> </w:t>
        </w:r>
        <w:r>
          <w:rPr>
            <w:sz w:val="20"/>
          </w:rPr>
          <w:t>PARA</w:t>
        </w:r>
        <w:r>
          <w:rPr>
            <w:spacing w:val="-13"/>
            <w:sz w:val="20"/>
          </w:rPr>
          <w:t> </w:t>
        </w:r>
        <w:r>
          <w:rPr>
            <w:sz w:val="20"/>
          </w:rPr>
          <w:t>OPERAÇÕES</w:t>
        </w:r>
        <w:r>
          <w:rPr>
            <w:spacing w:val="-12"/>
            <w:sz w:val="20"/>
          </w:rPr>
          <w:t> </w:t>
        </w:r>
        <w:r>
          <w:rPr>
            <w:sz w:val="20"/>
          </w:rPr>
          <w:t>COM</w:t>
        </w:r>
        <w:r>
          <w:rPr>
            <w:spacing w:val="-13"/>
            <w:sz w:val="20"/>
          </w:rPr>
          <w:t> </w:t>
        </w:r>
        <w:r>
          <w:rPr>
            <w:sz w:val="20"/>
          </w:rPr>
          <w:t>DERIVATIVOS</w:t>
          <w:tab/>
          <w:t>28</w:t>
        </w:r>
      </w:hyperlink>
    </w:p>
    <w:p>
      <w:pPr>
        <w:pStyle w:val="ListParagraph"/>
        <w:numPr>
          <w:ilvl w:val="1"/>
          <w:numId w:val="6"/>
        </w:numPr>
        <w:tabs>
          <w:tab w:pos="906" w:val="left" w:leader="none"/>
          <w:tab w:pos="9177" w:val="left" w:leader="dot"/>
        </w:tabs>
        <w:spacing w:line="240" w:lineRule="auto" w:before="119" w:after="0"/>
        <w:ind w:left="905" w:right="0" w:hanging="567"/>
        <w:jc w:val="left"/>
        <w:rPr>
          <w:sz w:val="20"/>
        </w:rPr>
      </w:pPr>
      <w:hyperlink w:history="true" w:anchor="_bookmark40">
        <w:r>
          <w:rPr>
            <w:sz w:val="20"/>
          </w:rPr>
          <w:t>DESENQUADRAMENTO</w:t>
          <w:tab/>
          <w:t>28</w:t>
        </w:r>
      </w:hyperlink>
    </w:p>
    <w:p>
      <w:pPr>
        <w:pStyle w:val="Heading2"/>
        <w:tabs>
          <w:tab w:pos="9177" w:val="left" w:leader="dot"/>
        </w:tabs>
        <w:spacing w:before="118"/>
        <w:ind w:left="338" w:firstLine="0"/>
      </w:pPr>
      <w:hyperlink w:history="true" w:anchor="_bookmark41">
        <w:r>
          <w:rPr/>
          <w:t>CAPÍTULO XI   – PRESTAÇÃO</w:t>
        </w:r>
        <w:r>
          <w:rPr>
            <w:spacing w:val="-22"/>
          </w:rPr>
          <w:t> </w:t>
        </w:r>
        <w:r>
          <w:rPr/>
          <w:t>DE</w:t>
        </w:r>
        <w:r>
          <w:rPr>
            <w:spacing w:val="-3"/>
          </w:rPr>
          <w:t> </w:t>
        </w:r>
        <w:r>
          <w:rPr/>
          <w:t>INFORMAÇÕES</w:t>
          <w:tab/>
          <w:t>30</w:t>
        </w:r>
      </w:hyperlink>
    </w:p>
    <w:p>
      <w:pPr>
        <w:pStyle w:val="ListParagraph"/>
        <w:numPr>
          <w:ilvl w:val="1"/>
          <w:numId w:val="7"/>
        </w:numPr>
        <w:tabs>
          <w:tab w:pos="906" w:val="left" w:leader="none"/>
          <w:tab w:pos="9177" w:val="left" w:leader="dot"/>
        </w:tabs>
        <w:spacing w:line="240" w:lineRule="auto" w:before="123" w:after="0"/>
        <w:ind w:left="905" w:right="0" w:hanging="567"/>
        <w:jc w:val="left"/>
        <w:rPr>
          <w:sz w:val="20"/>
        </w:rPr>
      </w:pPr>
      <w:hyperlink w:history="true" w:anchor="_bookmark42">
        <w:r>
          <w:rPr>
            <w:sz w:val="20"/>
          </w:rPr>
          <w:t>DO ADMINISTRADOR</w:t>
        </w:r>
        <w:r>
          <w:rPr>
            <w:spacing w:val="-24"/>
            <w:sz w:val="20"/>
          </w:rPr>
          <w:t> </w:t>
        </w:r>
        <w:r>
          <w:rPr>
            <w:sz w:val="20"/>
          </w:rPr>
          <w:t>À</w:t>
        </w:r>
        <w:r>
          <w:rPr>
            <w:spacing w:val="-13"/>
            <w:sz w:val="20"/>
          </w:rPr>
          <w:t> </w:t>
        </w:r>
        <w:r>
          <w:rPr>
            <w:sz w:val="20"/>
          </w:rPr>
          <w:t>BOLSA</w:t>
          <w:tab/>
          <w:t>30</w:t>
        </w:r>
      </w:hyperlink>
    </w:p>
    <w:p>
      <w:pPr>
        <w:pStyle w:val="ListParagraph"/>
        <w:numPr>
          <w:ilvl w:val="1"/>
          <w:numId w:val="7"/>
        </w:numPr>
        <w:tabs>
          <w:tab w:pos="906" w:val="left" w:leader="none"/>
          <w:tab w:pos="9177" w:val="left" w:leader="dot"/>
        </w:tabs>
        <w:spacing w:line="240" w:lineRule="auto" w:before="120" w:after="0"/>
        <w:ind w:left="905" w:right="0" w:hanging="567"/>
        <w:jc w:val="left"/>
        <w:rPr>
          <w:sz w:val="20"/>
        </w:rPr>
      </w:pPr>
      <w:hyperlink w:history="true" w:anchor="_bookmark43">
        <w:r>
          <w:rPr>
            <w:sz w:val="20"/>
          </w:rPr>
          <w:t>DO ADMINISTRADOR</w:t>
        </w:r>
        <w:r>
          <w:rPr>
            <w:spacing w:val="-22"/>
            <w:sz w:val="20"/>
          </w:rPr>
          <w:t> </w:t>
        </w:r>
        <w:r>
          <w:rPr>
            <w:sz w:val="20"/>
          </w:rPr>
          <w:t>AOS</w:t>
        </w:r>
        <w:r>
          <w:rPr>
            <w:spacing w:val="-13"/>
            <w:sz w:val="20"/>
          </w:rPr>
          <w:t> </w:t>
        </w:r>
        <w:r>
          <w:rPr>
            <w:sz w:val="20"/>
          </w:rPr>
          <w:t>COTISTAS</w:t>
          <w:tab/>
          <w:t>30</w:t>
        </w:r>
      </w:hyperlink>
    </w:p>
    <w:p>
      <w:pPr>
        <w:pStyle w:val="Heading2"/>
        <w:tabs>
          <w:tab w:pos="9177" w:val="left" w:leader="dot"/>
        </w:tabs>
        <w:spacing w:before="118"/>
        <w:ind w:left="338" w:firstLine="0"/>
      </w:pPr>
      <w:hyperlink w:history="true" w:anchor="_bookmark44">
        <w:r>
          <w:rPr/>
          <w:t>CAPÍTULO XII  –</w:t>
        </w:r>
        <w:r>
          <w:rPr>
            <w:spacing w:val="-23"/>
          </w:rPr>
          <w:t> </w:t>
        </w:r>
        <w:r>
          <w:rPr/>
          <w:t>DEMONSTRAÇÕES</w:t>
        </w:r>
        <w:r>
          <w:rPr>
            <w:spacing w:val="-3"/>
          </w:rPr>
          <w:t> </w:t>
        </w:r>
        <w:r>
          <w:rPr/>
          <w:t>FINANCEIRAS</w:t>
          <w:tab/>
          <w:t>32</w:t>
        </w:r>
      </w:hyperlink>
    </w:p>
    <w:p>
      <w:pPr>
        <w:pStyle w:val="Heading2"/>
        <w:tabs>
          <w:tab w:pos="9177" w:val="left" w:leader="dot"/>
        </w:tabs>
        <w:spacing w:before="120"/>
        <w:ind w:left="338" w:firstLine="0"/>
      </w:pPr>
      <w:hyperlink w:history="true" w:anchor="_bookmark45">
        <w:r>
          <w:rPr/>
          <w:t>CAPÍTULO XIII – INCORPORAÇÃO, FUSÃO, CISÃO</w:t>
        </w:r>
        <w:r>
          <w:rPr>
            <w:spacing w:val="-26"/>
          </w:rPr>
          <w:t> </w:t>
        </w:r>
        <w:r>
          <w:rPr/>
          <w:t>E</w:t>
        </w:r>
        <w:r>
          <w:rPr>
            <w:spacing w:val="-4"/>
          </w:rPr>
          <w:t> </w:t>
        </w:r>
        <w:r>
          <w:rPr/>
          <w:t>TRANSFORMAÇÃO</w:t>
          <w:tab/>
          <w:t>33</w:t>
        </w:r>
      </w:hyperlink>
    </w:p>
    <w:p>
      <w:pPr>
        <w:pStyle w:val="ListParagraph"/>
        <w:numPr>
          <w:ilvl w:val="1"/>
          <w:numId w:val="8"/>
        </w:numPr>
        <w:tabs>
          <w:tab w:pos="906" w:val="left" w:leader="none"/>
          <w:tab w:pos="9177" w:val="left" w:leader="dot"/>
        </w:tabs>
        <w:spacing w:line="240" w:lineRule="auto" w:before="121" w:after="0"/>
        <w:ind w:left="905" w:right="0" w:hanging="567"/>
        <w:jc w:val="left"/>
        <w:rPr>
          <w:sz w:val="20"/>
        </w:rPr>
      </w:pPr>
      <w:hyperlink w:history="true" w:anchor="_bookmark46">
        <w:r>
          <w:rPr>
            <w:sz w:val="20"/>
          </w:rPr>
          <w:t>INCORPORAÇÃO, FUSÃO</w:t>
        </w:r>
        <w:r>
          <w:rPr>
            <w:spacing w:val="-22"/>
            <w:sz w:val="20"/>
          </w:rPr>
          <w:t> </w:t>
        </w:r>
        <w:r>
          <w:rPr>
            <w:sz w:val="20"/>
          </w:rPr>
          <w:t>E</w:t>
        </w:r>
        <w:r>
          <w:rPr>
            <w:spacing w:val="-13"/>
            <w:sz w:val="20"/>
          </w:rPr>
          <w:t> </w:t>
        </w:r>
        <w:r>
          <w:rPr>
            <w:sz w:val="20"/>
          </w:rPr>
          <w:t>CISÃO</w:t>
          <w:tab/>
          <w:t>33</w:t>
        </w:r>
      </w:hyperlink>
    </w:p>
    <w:p>
      <w:pPr>
        <w:pStyle w:val="ListParagraph"/>
        <w:numPr>
          <w:ilvl w:val="1"/>
          <w:numId w:val="8"/>
        </w:numPr>
        <w:tabs>
          <w:tab w:pos="906" w:val="left" w:leader="none"/>
          <w:tab w:pos="9177" w:val="left" w:leader="dot"/>
        </w:tabs>
        <w:spacing w:line="240" w:lineRule="auto" w:before="120" w:after="0"/>
        <w:ind w:left="905" w:right="0" w:hanging="567"/>
        <w:jc w:val="left"/>
        <w:rPr>
          <w:sz w:val="20"/>
        </w:rPr>
      </w:pPr>
      <w:hyperlink w:history="true" w:anchor="_bookmark47">
        <w:r>
          <w:rPr>
            <w:sz w:val="20"/>
          </w:rPr>
          <w:t>TRANSFORMAÇÃO</w:t>
          <w:tab/>
          <w:t>34</w:t>
        </w:r>
      </w:hyperlink>
    </w:p>
    <w:p>
      <w:pPr>
        <w:pStyle w:val="Heading2"/>
        <w:tabs>
          <w:tab w:pos="9177" w:val="left" w:leader="dot"/>
        </w:tabs>
        <w:spacing w:before="118"/>
        <w:ind w:left="338" w:right="575" w:firstLine="0"/>
      </w:pPr>
      <w:hyperlink w:history="true" w:anchor="_bookmark48">
        <w:r>
          <w:rPr/>
          <w:t>CAPÍTULO XIV –DISSOLUÇÃO, LIQUIDAÇÃO, CANCELAMENTO E ENCERRAMENTO DO</w:t>
        </w:r>
      </w:hyperlink>
      <w:r>
        <w:rPr/>
        <w:t> </w:t>
      </w:r>
      <w:hyperlink w:history="true" w:anchor="_bookmark48">
        <w:r>
          <w:rPr/>
          <w:t>REGISTRO DE CLUBE</w:t>
        </w:r>
        <w:r>
          <w:rPr>
            <w:spacing w:val="-3"/>
          </w:rPr>
          <w:t> </w:t>
        </w:r>
        <w:r>
          <w:rPr/>
          <w:t>DE INVESTIMENTO</w:t>
          <w:tab/>
          <w:t>35</w:t>
        </w:r>
      </w:hyperlink>
    </w:p>
    <w:p>
      <w:pPr>
        <w:pStyle w:val="ListParagraph"/>
        <w:numPr>
          <w:ilvl w:val="1"/>
          <w:numId w:val="9"/>
        </w:numPr>
        <w:tabs>
          <w:tab w:pos="906" w:val="left" w:leader="none"/>
          <w:tab w:pos="9177" w:val="left" w:leader="dot"/>
        </w:tabs>
        <w:spacing w:line="240" w:lineRule="auto" w:before="124" w:after="0"/>
        <w:ind w:left="905" w:right="0" w:hanging="567"/>
        <w:jc w:val="left"/>
        <w:rPr>
          <w:sz w:val="20"/>
        </w:rPr>
      </w:pPr>
      <w:hyperlink w:history="true" w:anchor="_bookmark49">
        <w:r>
          <w:rPr>
            <w:sz w:val="20"/>
          </w:rPr>
          <w:t>DISSOLUÇÃO DO CLUBE</w:t>
        </w:r>
        <w:r>
          <w:rPr>
            <w:spacing w:val="-32"/>
            <w:sz w:val="20"/>
          </w:rPr>
          <w:t> </w:t>
        </w:r>
        <w:r>
          <w:rPr>
            <w:sz w:val="20"/>
          </w:rPr>
          <w:t>DE</w:t>
        </w:r>
        <w:r>
          <w:rPr>
            <w:spacing w:val="-13"/>
            <w:sz w:val="20"/>
          </w:rPr>
          <w:t> </w:t>
        </w:r>
        <w:r>
          <w:rPr>
            <w:sz w:val="20"/>
          </w:rPr>
          <w:t>INVESTIMENTO</w:t>
          <w:tab/>
          <w:t>35</w:t>
        </w:r>
      </w:hyperlink>
    </w:p>
    <w:p>
      <w:pPr>
        <w:pStyle w:val="ListParagraph"/>
        <w:numPr>
          <w:ilvl w:val="1"/>
          <w:numId w:val="9"/>
        </w:numPr>
        <w:tabs>
          <w:tab w:pos="906" w:val="left" w:leader="none"/>
          <w:tab w:pos="9177" w:val="left" w:leader="dot"/>
        </w:tabs>
        <w:spacing w:line="240" w:lineRule="auto" w:before="120" w:after="0"/>
        <w:ind w:left="905" w:right="0" w:hanging="567"/>
        <w:jc w:val="left"/>
        <w:rPr>
          <w:sz w:val="20"/>
        </w:rPr>
      </w:pPr>
      <w:hyperlink w:history="true" w:anchor="_bookmark50">
        <w:r>
          <w:rPr>
            <w:sz w:val="20"/>
          </w:rPr>
          <w:t>LIQUIDAÇÃO</w:t>
        </w:r>
        <w:r>
          <w:rPr>
            <w:spacing w:val="-11"/>
            <w:sz w:val="20"/>
          </w:rPr>
          <w:t> </w:t>
        </w:r>
        <w:r>
          <w:rPr>
            <w:sz w:val="20"/>
          </w:rPr>
          <w:t>DA</w:t>
        </w:r>
        <w:r>
          <w:rPr>
            <w:spacing w:val="-13"/>
            <w:sz w:val="20"/>
          </w:rPr>
          <w:t> </w:t>
        </w:r>
        <w:r>
          <w:rPr>
            <w:sz w:val="20"/>
          </w:rPr>
          <w:t>CARTEIRA</w:t>
          <w:tab/>
          <w:t>35</w:t>
        </w:r>
      </w:hyperlink>
    </w:p>
    <w:p>
      <w:pPr>
        <w:pStyle w:val="ListParagraph"/>
        <w:numPr>
          <w:ilvl w:val="1"/>
          <w:numId w:val="9"/>
        </w:numPr>
        <w:tabs>
          <w:tab w:pos="906" w:val="left" w:leader="none"/>
          <w:tab w:pos="9177" w:val="left" w:leader="dot"/>
        </w:tabs>
        <w:spacing w:line="240" w:lineRule="auto" w:before="118" w:after="0"/>
        <w:ind w:left="905" w:right="0" w:hanging="567"/>
        <w:jc w:val="left"/>
        <w:rPr>
          <w:sz w:val="20"/>
        </w:rPr>
      </w:pPr>
      <w:hyperlink w:history="true" w:anchor="_bookmark51">
        <w:r>
          <w:rPr>
            <w:sz w:val="20"/>
          </w:rPr>
          <w:t>CANCELAMENTO</w:t>
        </w:r>
        <w:r>
          <w:rPr>
            <w:spacing w:val="-12"/>
            <w:sz w:val="20"/>
          </w:rPr>
          <w:t> </w:t>
        </w:r>
        <w:r>
          <w:rPr>
            <w:sz w:val="20"/>
          </w:rPr>
          <w:t>DO</w:t>
        </w:r>
        <w:r>
          <w:rPr>
            <w:spacing w:val="-12"/>
            <w:sz w:val="20"/>
          </w:rPr>
          <w:t> </w:t>
        </w:r>
        <w:r>
          <w:rPr>
            <w:sz w:val="20"/>
          </w:rPr>
          <w:t>REGISTRO</w:t>
        </w:r>
        <w:r>
          <w:rPr>
            <w:spacing w:val="-11"/>
            <w:sz w:val="20"/>
          </w:rPr>
          <w:t> </w:t>
        </w:r>
        <w:r>
          <w:rPr>
            <w:sz w:val="20"/>
          </w:rPr>
          <w:t>DE</w:t>
        </w:r>
        <w:r>
          <w:rPr>
            <w:spacing w:val="-14"/>
            <w:sz w:val="20"/>
          </w:rPr>
          <w:t> </w:t>
        </w:r>
        <w:r>
          <w:rPr>
            <w:sz w:val="20"/>
          </w:rPr>
          <w:t>CLUBE</w:t>
        </w:r>
        <w:r>
          <w:rPr>
            <w:spacing w:val="-13"/>
            <w:sz w:val="20"/>
          </w:rPr>
          <w:t> </w:t>
        </w:r>
        <w:r>
          <w:rPr>
            <w:sz w:val="20"/>
          </w:rPr>
          <w:t>DE</w:t>
        </w:r>
        <w:r>
          <w:rPr>
            <w:spacing w:val="-14"/>
            <w:sz w:val="20"/>
          </w:rPr>
          <w:t> </w:t>
        </w:r>
        <w:r>
          <w:rPr>
            <w:sz w:val="20"/>
          </w:rPr>
          <w:t>INVESTIMENTO</w:t>
          <w:tab/>
          <w:t>35</w:t>
        </w:r>
      </w:hyperlink>
    </w:p>
    <w:p>
      <w:pPr>
        <w:pStyle w:val="ListParagraph"/>
        <w:numPr>
          <w:ilvl w:val="1"/>
          <w:numId w:val="9"/>
        </w:numPr>
        <w:tabs>
          <w:tab w:pos="906" w:val="left" w:leader="none"/>
          <w:tab w:pos="9177" w:val="left" w:leader="dot"/>
        </w:tabs>
        <w:spacing w:line="240" w:lineRule="auto" w:before="121" w:after="0"/>
        <w:ind w:left="905" w:right="0" w:hanging="567"/>
        <w:jc w:val="left"/>
        <w:rPr>
          <w:sz w:val="20"/>
        </w:rPr>
      </w:pPr>
      <w:hyperlink w:history="true" w:anchor="_bookmark52">
        <w:r>
          <w:rPr>
            <w:sz w:val="20"/>
          </w:rPr>
          <w:t>ENCERRAMENTO</w:t>
          <w:tab/>
          <w:t>36</w:t>
        </w:r>
      </w:hyperlink>
    </w:p>
    <w:p>
      <w:pPr>
        <w:pStyle w:val="Heading2"/>
        <w:tabs>
          <w:tab w:pos="9177" w:val="left" w:leader="dot"/>
        </w:tabs>
        <w:spacing w:before="118"/>
        <w:ind w:left="338" w:firstLine="0"/>
      </w:pPr>
      <w:hyperlink w:history="true" w:anchor="_bookmark53">
        <w:r>
          <w:rPr/>
          <w:t>CAPÍTULO XV – MECANISMOS</w:t>
        </w:r>
        <w:r>
          <w:rPr>
            <w:spacing w:val="16"/>
          </w:rPr>
          <w:t> </w:t>
        </w:r>
        <w:r>
          <w:rPr/>
          <w:t>DE</w:t>
        </w:r>
        <w:r>
          <w:rPr>
            <w:spacing w:val="-2"/>
          </w:rPr>
          <w:t> </w:t>
        </w:r>
        <w:r>
          <w:rPr/>
          <w:t>CONTROLE</w:t>
          <w:tab/>
          <w:t>37</w:t>
        </w:r>
      </w:hyperlink>
    </w:p>
    <w:p>
      <w:pPr>
        <w:pStyle w:val="Heading2"/>
        <w:tabs>
          <w:tab w:pos="9177" w:val="left" w:leader="dot"/>
        </w:tabs>
        <w:spacing w:before="120"/>
        <w:ind w:left="338" w:firstLine="0"/>
      </w:pPr>
      <w:hyperlink w:history="true" w:anchor="_bookmark54">
        <w:r>
          <w:rPr/>
          <w:t>CAPÍTULO XVI</w:t>
        </w:r>
        <w:r>
          <w:rPr>
            <w:spacing w:val="-45"/>
          </w:rPr>
          <w:t> </w:t>
        </w:r>
        <w:r>
          <w:rPr/>
          <w:t>- DA UTILIZAÇÃO DE MEIOS</w:t>
        </w:r>
        <w:r>
          <w:rPr>
            <w:spacing w:val="-2"/>
          </w:rPr>
          <w:t> </w:t>
        </w:r>
        <w:r>
          <w:rPr/>
          <w:t>ELETRÔNICOS</w:t>
          <w:tab/>
          <w:t>38</w:t>
        </w:r>
      </w:hyperlink>
    </w:p>
    <w:p>
      <w:pPr>
        <w:pStyle w:val="ListParagraph"/>
        <w:numPr>
          <w:ilvl w:val="1"/>
          <w:numId w:val="10"/>
        </w:numPr>
        <w:tabs>
          <w:tab w:pos="906" w:val="left" w:leader="none"/>
          <w:tab w:pos="9177" w:val="left" w:leader="dot"/>
        </w:tabs>
        <w:spacing w:line="240" w:lineRule="auto" w:before="123" w:after="0"/>
        <w:ind w:left="905" w:right="0" w:hanging="567"/>
        <w:jc w:val="left"/>
        <w:rPr>
          <w:sz w:val="20"/>
        </w:rPr>
      </w:pPr>
      <w:hyperlink w:history="true" w:anchor="_bookmark55">
        <w:r>
          <w:rPr>
            <w:sz w:val="20"/>
          </w:rPr>
          <w:t>TERMOS DE ADESÃO</w:t>
        </w:r>
        <w:r>
          <w:rPr>
            <w:spacing w:val="-35"/>
            <w:sz w:val="20"/>
          </w:rPr>
          <w:t> </w:t>
        </w:r>
        <w:r>
          <w:rPr>
            <w:sz w:val="20"/>
          </w:rPr>
          <w:t>DO</w:t>
        </w:r>
        <w:r>
          <w:rPr>
            <w:spacing w:val="-10"/>
            <w:sz w:val="20"/>
          </w:rPr>
          <w:t> </w:t>
        </w:r>
        <w:r>
          <w:rPr>
            <w:sz w:val="20"/>
          </w:rPr>
          <w:t>COTISTA</w:t>
          <w:tab/>
          <w:t>38</w:t>
        </w:r>
      </w:hyperlink>
    </w:p>
    <w:p>
      <w:pPr>
        <w:pStyle w:val="ListParagraph"/>
        <w:numPr>
          <w:ilvl w:val="1"/>
          <w:numId w:val="10"/>
        </w:numPr>
        <w:tabs>
          <w:tab w:pos="906" w:val="left" w:leader="none"/>
          <w:tab w:pos="9177" w:val="left" w:leader="dot"/>
        </w:tabs>
        <w:spacing w:line="240" w:lineRule="auto" w:before="120" w:after="0"/>
        <w:ind w:left="905" w:right="0" w:hanging="567"/>
        <w:jc w:val="left"/>
        <w:rPr>
          <w:sz w:val="20"/>
        </w:rPr>
      </w:pPr>
      <w:hyperlink w:history="true" w:anchor="_bookmark56">
        <w:r>
          <w:rPr>
            <w:sz w:val="20"/>
          </w:rPr>
          <w:t>COMUNICAÇÃO DO ADMINISTRADOR</w:t>
        </w:r>
        <w:r>
          <w:rPr>
            <w:spacing w:val="-33"/>
            <w:sz w:val="20"/>
          </w:rPr>
          <w:t> </w:t>
        </w:r>
        <w:r>
          <w:rPr>
            <w:sz w:val="20"/>
          </w:rPr>
          <w:t>AO</w:t>
        </w:r>
        <w:r>
          <w:rPr>
            <w:spacing w:val="-11"/>
            <w:sz w:val="20"/>
          </w:rPr>
          <w:t> </w:t>
        </w:r>
        <w:r>
          <w:rPr>
            <w:sz w:val="20"/>
          </w:rPr>
          <w:t>COTISTA</w:t>
          <w:tab/>
          <w:t>38</w:t>
        </w:r>
      </w:hyperlink>
    </w:p>
    <w:p>
      <w:pPr>
        <w:pStyle w:val="ListParagraph"/>
        <w:numPr>
          <w:ilvl w:val="1"/>
          <w:numId w:val="10"/>
        </w:numPr>
        <w:tabs>
          <w:tab w:pos="906" w:val="left" w:leader="none"/>
          <w:tab w:pos="9177" w:val="left" w:leader="dot"/>
        </w:tabs>
        <w:spacing w:line="240" w:lineRule="auto" w:before="118" w:after="0"/>
        <w:ind w:left="905" w:right="0" w:hanging="567"/>
        <w:jc w:val="left"/>
        <w:rPr>
          <w:sz w:val="20"/>
        </w:rPr>
      </w:pPr>
      <w:hyperlink w:history="true" w:anchor="_bookmark57">
        <w:r>
          <w:rPr>
            <w:sz w:val="20"/>
          </w:rPr>
          <w:t>COMUNICAÇÃO DO ADMINISTRADOR</w:t>
        </w:r>
        <w:r>
          <w:rPr>
            <w:spacing w:val="-34"/>
            <w:sz w:val="20"/>
          </w:rPr>
          <w:t> </w:t>
        </w:r>
        <w:r>
          <w:rPr>
            <w:sz w:val="20"/>
          </w:rPr>
          <w:t>À</w:t>
        </w:r>
        <w:r>
          <w:rPr>
            <w:spacing w:val="-13"/>
            <w:sz w:val="20"/>
          </w:rPr>
          <w:t> </w:t>
        </w:r>
        <w:r>
          <w:rPr>
            <w:sz w:val="20"/>
          </w:rPr>
          <w:t>BOLSA</w:t>
          <w:tab/>
          <w:t>38</w:t>
        </w:r>
      </w:hyperlink>
    </w:p>
    <w:p>
      <w:pPr>
        <w:pStyle w:val="Heading2"/>
        <w:tabs>
          <w:tab w:pos="2258" w:val="left" w:leader="none"/>
          <w:tab w:pos="9177" w:val="left" w:leader="dot"/>
        </w:tabs>
        <w:spacing w:before="119"/>
        <w:ind w:left="338" w:firstLine="0"/>
      </w:pPr>
      <w:hyperlink w:history="true" w:anchor="_bookmark58">
        <w:r>
          <w:rPr/>
          <w:t>CAPÍTULO</w:t>
        </w:r>
        <w:r>
          <w:rPr>
            <w:spacing w:val="-2"/>
          </w:rPr>
          <w:t> </w:t>
        </w:r>
        <w:r>
          <w:rPr/>
          <w:t>XVII</w:t>
          <w:tab/>
          <w:t>–</w:t>
        </w:r>
        <w:r>
          <w:rPr>
            <w:spacing w:val="-3"/>
          </w:rPr>
          <w:t> </w:t>
        </w:r>
        <w:r>
          <w:rPr/>
          <w:t>DISPOSIÇÕES</w:t>
        </w:r>
        <w:r>
          <w:rPr>
            <w:spacing w:val="-3"/>
          </w:rPr>
          <w:t> </w:t>
        </w:r>
        <w:r>
          <w:rPr/>
          <w:t>GERAIS</w:t>
          <w:tab/>
          <w:t>39</w:t>
        </w:r>
      </w:hyperlink>
    </w:p>
    <w:p>
      <w:pPr>
        <w:pStyle w:val="Heading2"/>
        <w:tabs>
          <w:tab w:pos="9177" w:val="left" w:leader="dot"/>
        </w:tabs>
        <w:spacing w:before="121"/>
        <w:ind w:left="338" w:firstLine="0"/>
      </w:pPr>
      <w:hyperlink w:history="true" w:anchor="_bookmark59">
        <w:r>
          <w:rPr/>
          <w:t>ANEXO I - TERMO DE</w:t>
        </w:r>
        <w:r>
          <w:rPr>
            <w:spacing w:val="-2"/>
          </w:rPr>
          <w:t> </w:t>
        </w:r>
        <w:r>
          <w:rPr/>
          <w:t>CIÊNCIA</w:t>
          <w:tab/>
          <w:t>40</w:t>
        </w:r>
      </w:hyperlink>
    </w:p>
    <w:p>
      <w:pPr>
        <w:spacing w:after="0"/>
        <w:sectPr>
          <w:headerReference w:type="default" r:id="rId7"/>
          <w:pgSz w:w="11910" w:h="16840"/>
          <w:pgMar w:header="521" w:footer="0" w:top="82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416"/>
              <w:rPr>
                <w:b/>
                <w:sz w:val="18"/>
              </w:rPr>
            </w:pPr>
            <w:r>
              <w:rPr>
                <w:b/>
                <w:sz w:val="18"/>
              </w:rPr>
              <w:t>4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b/>
                <w:sz w:val="19"/>
              </w:rPr>
            </w:pPr>
          </w:p>
          <w:p>
            <w:pPr>
              <w:pStyle w:val="TableParagraph"/>
              <w:ind w:left="101"/>
              <w:rPr>
                <w:b/>
                <w:sz w:val="18"/>
              </w:rPr>
            </w:pPr>
            <w:r>
              <w:rPr>
                <w:b/>
                <w:sz w:val="18"/>
              </w:rPr>
              <w:t>DEFINIÇÕES</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b/>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b/>
                <w:sz w:val="19"/>
              </w:rPr>
            </w:pPr>
          </w:p>
          <w:p>
            <w:pPr>
              <w:pStyle w:val="TableParagraph"/>
              <w:ind w:left="226"/>
              <w:rPr>
                <w:b/>
                <w:sz w:val="18"/>
              </w:rPr>
            </w:pPr>
            <w:r>
              <w:rPr>
                <w:b/>
                <w:sz w:val="18"/>
              </w:rPr>
              <w:t>21/5/2012</w:t>
            </w:r>
          </w:p>
        </w:tc>
      </w:tr>
    </w:tbl>
    <w:p>
      <w:pPr>
        <w:pStyle w:val="BodyText"/>
        <w:rPr>
          <w:b/>
          <w:sz w:val="22"/>
        </w:rPr>
      </w:pPr>
    </w:p>
    <w:p>
      <w:pPr>
        <w:pStyle w:val="BodyText"/>
        <w:rPr>
          <w:b/>
          <w:sz w:val="22"/>
        </w:rPr>
      </w:pPr>
    </w:p>
    <w:p>
      <w:pPr>
        <w:pStyle w:val="BodyText"/>
        <w:rPr>
          <w:b/>
          <w:sz w:val="22"/>
        </w:rPr>
      </w:pPr>
    </w:p>
    <w:p>
      <w:pPr>
        <w:pStyle w:val="BodyText"/>
        <w:spacing w:before="8"/>
        <w:rPr>
          <w:b/>
          <w:sz w:val="28"/>
        </w:rPr>
      </w:pPr>
    </w:p>
    <w:p>
      <w:pPr>
        <w:spacing w:before="0"/>
        <w:ind w:left="338" w:right="0" w:firstLine="0"/>
        <w:jc w:val="left"/>
        <w:rPr>
          <w:b/>
          <w:sz w:val="20"/>
        </w:rPr>
      </w:pPr>
      <w:bookmarkStart w:name="_bookmark0" w:id="1"/>
      <w:bookmarkEnd w:id="1"/>
      <w:r>
        <w:rPr/>
      </w:r>
      <w:r>
        <w:rPr>
          <w:b/>
          <w:sz w:val="20"/>
        </w:rPr>
        <w:t>DEFINIÇÕES</w:t>
      </w:r>
    </w:p>
    <w:p>
      <w:pPr>
        <w:pStyle w:val="BodyText"/>
        <w:spacing w:before="8"/>
        <w:rPr>
          <w:b/>
        </w:rPr>
      </w:pPr>
    </w:p>
    <w:p>
      <w:pPr>
        <w:pStyle w:val="BodyText"/>
        <w:spacing w:line="360" w:lineRule="auto"/>
        <w:ind w:left="338" w:right="602"/>
      </w:pPr>
      <w:r>
        <w:rPr/>
        <w:t>As siglas e os termos a seguir listados, quando utilizados neste Regulamento, no singular ou no plural, terão os seguintes significados:</w:t>
      </w:r>
    </w:p>
    <w:p>
      <w:pPr>
        <w:pStyle w:val="BodyText"/>
        <w:rPr>
          <w:sz w:val="22"/>
        </w:rPr>
      </w:pPr>
    </w:p>
    <w:p>
      <w:pPr>
        <w:pStyle w:val="BodyText"/>
        <w:rPr>
          <w:sz w:val="22"/>
        </w:rPr>
      </w:pPr>
    </w:p>
    <w:p>
      <w:pPr>
        <w:pStyle w:val="BodyText"/>
        <w:spacing w:before="7"/>
      </w:pPr>
    </w:p>
    <w:p>
      <w:pPr>
        <w:pStyle w:val="Heading2"/>
        <w:spacing w:before="1"/>
        <w:ind w:left="338" w:firstLine="0"/>
      </w:pPr>
      <w:bookmarkStart w:name="_bookmark1" w:id="2"/>
      <w:bookmarkEnd w:id="2"/>
      <w:r>
        <w:rPr>
          <w:b w:val="0"/>
        </w:rPr>
      </w:r>
      <w:r>
        <w:rPr/>
        <w:t>SIGLAS</w:t>
      </w:r>
    </w:p>
    <w:p>
      <w:pPr>
        <w:pStyle w:val="BodyText"/>
        <w:spacing w:before="3"/>
        <w:rPr>
          <w:b/>
          <w:sz w:val="21"/>
        </w:rPr>
      </w:pPr>
    </w:p>
    <w:tbl>
      <w:tblPr>
        <w:tblW w:w="0" w:type="auto"/>
        <w:jc w:val="left"/>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4631"/>
      </w:tblGrid>
      <w:tr>
        <w:trPr>
          <w:trHeight w:val="383" w:hRule="atLeast"/>
        </w:trPr>
        <w:tc>
          <w:tcPr>
            <w:tcW w:w="1543" w:type="dxa"/>
          </w:tcPr>
          <w:p>
            <w:pPr>
              <w:pStyle w:val="TableParagraph"/>
              <w:spacing w:line="223" w:lineRule="exact"/>
              <w:ind w:left="200"/>
              <w:rPr>
                <w:sz w:val="20"/>
              </w:rPr>
            </w:pPr>
            <w:r>
              <w:rPr>
                <w:sz w:val="20"/>
              </w:rPr>
              <w:t>BACEN</w:t>
            </w:r>
          </w:p>
        </w:tc>
        <w:tc>
          <w:tcPr>
            <w:tcW w:w="4631" w:type="dxa"/>
          </w:tcPr>
          <w:p>
            <w:pPr>
              <w:pStyle w:val="TableParagraph"/>
              <w:spacing w:line="223" w:lineRule="exact"/>
              <w:ind w:left="656"/>
              <w:rPr>
                <w:sz w:val="20"/>
              </w:rPr>
            </w:pPr>
            <w:r>
              <w:rPr>
                <w:sz w:val="20"/>
              </w:rPr>
              <w:t>Banco Central do Brasil</w:t>
            </w:r>
          </w:p>
        </w:tc>
      </w:tr>
      <w:tr>
        <w:trPr>
          <w:trHeight w:val="544" w:hRule="atLeast"/>
        </w:trPr>
        <w:tc>
          <w:tcPr>
            <w:tcW w:w="1543" w:type="dxa"/>
          </w:tcPr>
          <w:p>
            <w:pPr>
              <w:pStyle w:val="TableParagraph"/>
              <w:spacing w:before="154"/>
              <w:ind w:left="200"/>
              <w:rPr>
                <w:sz w:val="20"/>
              </w:rPr>
            </w:pPr>
            <w:r>
              <w:rPr>
                <w:sz w:val="20"/>
              </w:rPr>
              <w:t>BSM</w:t>
            </w:r>
          </w:p>
        </w:tc>
        <w:tc>
          <w:tcPr>
            <w:tcW w:w="4631" w:type="dxa"/>
          </w:tcPr>
          <w:p>
            <w:pPr>
              <w:pStyle w:val="TableParagraph"/>
              <w:spacing w:before="154"/>
              <w:ind w:left="656"/>
              <w:rPr>
                <w:sz w:val="20"/>
              </w:rPr>
            </w:pPr>
            <w:r>
              <w:rPr>
                <w:sz w:val="20"/>
              </w:rPr>
              <w:t>BM&amp;FBOVESPA Supervisão de Mercados</w:t>
            </w:r>
          </w:p>
        </w:tc>
      </w:tr>
      <w:tr>
        <w:trPr>
          <w:trHeight w:val="546" w:hRule="atLeast"/>
        </w:trPr>
        <w:tc>
          <w:tcPr>
            <w:tcW w:w="1543" w:type="dxa"/>
          </w:tcPr>
          <w:p>
            <w:pPr>
              <w:pStyle w:val="TableParagraph"/>
              <w:spacing w:before="154"/>
              <w:ind w:left="200"/>
              <w:rPr>
                <w:sz w:val="20"/>
              </w:rPr>
            </w:pPr>
            <w:r>
              <w:rPr>
                <w:sz w:val="20"/>
              </w:rPr>
              <w:t>CNPJ</w:t>
            </w:r>
          </w:p>
        </w:tc>
        <w:tc>
          <w:tcPr>
            <w:tcW w:w="4631" w:type="dxa"/>
          </w:tcPr>
          <w:p>
            <w:pPr>
              <w:pStyle w:val="TableParagraph"/>
              <w:spacing w:before="154"/>
              <w:ind w:left="656"/>
              <w:rPr>
                <w:sz w:val="20"/>
              </w:rPr>
            </w:pPr>
            <w:r>
              <w:rPr>
                <w:sz w:val="20"/>
              </w:rPr>
              <w:t>Cadastro Nacional de Pessoa Jurídica</w:t>
            </w:r>
          </w:p>
        </w:tc>
      </w:tr>
      <w:tr>
        <w:trPr>
          <w:trHeight w:val="384" w:hRule="atLeast"/>
        </w:trPr>
        <w:tc>
          <w:tcPr>
            <w:tcW w:w="1543" w:type="dxa"/>
          </w:tcPr>
          <w:p>
            <w:pPr>
              <w:pStyle w:val="TableParagraph"/>
              <w:spacing w:line="210" w:lineRule="exact" w:before="155"/>
              <w:ind w:left="200"/>
              <w:rPr>
                <w:sz w:val="20"/>
              </w:rPr>
            </w:pPr>
            <w:r>
              <w:rPr>
                <w:sz w:val="20"/>
              </w:rPr>
              <w:t>CVM</w:t>
            </w:r>
          </w:p>
        </w:tc>
        <w:tc>
          <w:tcPr>
            <w:tcW w:w="4631" w:type="dxa"/>
          </w:tcPr>
          <w:p>
            <w:pPr>
              <w:pStyle w:val="TableParagraph"/>
              <w:spacing w:line="210" w:lineRule="exact" w:before="155"/>
              <w:ind w:left="656"/>
              <w:rPr>
                <w:sz w:val="20"/>
              </w:rPr>
            </w:pPr>
            <w:r>
              <w:rPr>
                <w:sz w:val="20"/>
              </w:rPr>
              <w:t>Comissão de Valores Mobiliários</w:t>
            </w:r>
          </w:p>
        </w:tc>
      </w:tr>
    </w:tbl>
    <w:p>
      <w:pPr>
        <w:spacing w:after="0" w:line="210" w:lineRule="exact"/>
        <w:rPr>
          <w:sz w:val="20"/>
        </w:rPr>
        <w:sectPr>
          <w:headerReference w:type="default" r:id="rId9"/>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416"/>
              <w:rPr>
                <w:b/>
                <w:sz w:val="18"/>
              </w:rPr>
            </w:pPr>
            <w:r>
              <w:rPr>
                <w:b/>
                <w:sz w:val="18"/>
              </w:rPr>
              <w:t>5 / 40</w:t>
            </w:r>
          </w:p>
        </w:tc>
      </w:tr>
      <w:tr>
        <w:trPr>
          <w:trHeight w:val="899" w:hRule="atLeast"/>
        </w:trPr>
        <w:tc>
          <w:tcPr>
            <w:tcW w:w="6981" w:type="dxa"/>
            <w:tcBorders>
              <w:left w:val="nil"/>
              <w:right w:val="single" w:sz="18" w:space="0" w:color="FFFFFF"/>
            </w:tcBorders>
          </w:tcPr>
          <w:p>
            <w:pPr>
              <w:pStyle w:val="TableParagraph"/>
              <w:rPr>
                <w:b/>
                <w:sz w:val="20"/>
              </w:rPr>
            </w:pPr>
          </w:p>
          <w:p>
            <w:pPr>
              <w:pStyle w:val="TableParagraph"/>
              <w:spacing w:before="6"/>
              <w:rPr>
                <w:b/>
                <w:sz w:val="19"/>
              </w:rPr>
            </w:pPr>
          </w:p>
          <w:p>
            <w:pPr>
              <w:pStyle w:val="TableParagraph"/>
              <w:ind w:left="101"/>
              <w:rPr>
                <w:b/>
                <w:sz w:val="18"/>
              </w:rPr>
            </w:pPr>
            <w:r>
              <w:rPr>
                <w:b/>
                <w:sz w:val="18"/>
              </w:rPr>
              <w:t>DEFINIÇÕES</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b/>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b/>
                <w:sz w:val="19"/>
              </w:rPr>
            </w:pPr>
          </w:p>
          <w:p>
            <w:pPr>
              <w:pStyle w:val="TableParagraph"/>
              <w:ind w:left="226"/>
              <w:rPr>
                <w:b/>
                <w:sz w:val="18"/>
              </w:rPr>
            </w:pPr>
            <w:r>
              <w:rPr>
                <w:b/>
                <w:sz w:val="18"/>
              </w:rPr>
              <w:t>21/5/2012</w:t>
            </w:r>
          </w:p>
        </w:tc>
      </w:tr>
    </w:tbl>
    <w:p>
      <w:pPr>
        <w:pStyle w:val="BodyText"/>
        <w:rPr>
          <w:b/>
        </w:rPr>
      </w:pPr>
    </w:p>
    <w:p>
      <w:pPr>
        <w:pStyle w:val="BodyText"/>
        <w:spacing w:before="9"/>
        <w:rPr>
          <w:b/>
          <w:sz w:val="26"/>
        </w:rPr>
      </w:pPr>
    </w:p>
    <w:p>
      <w:pPr>
        <w:pStyle w:val="Heading2"/>
        <w:spacing w:before="93"/>
        <w:ind w:left="338" w:firstLine="0"/>
      </w:pPr>
      <w:bookmarkStart w:name="_bookmark2" w:id="3"/>
      <w:bookmarkEnd w:id="3"/>
      <w:r>
        <w:rPr>
          <w:b w:val="0"/>
        </w:rPr>
      </w:r>
      <w:r>
        <w:rPr/>
        <w:t>TERMOS</w:t>
      </w:r>
    </w:p>
    <w:p>
      <w:pPr>
        <w:pStyle w:val="BodyText"/>
        <w:spacing w:before="7"/>
        <w:rPr>
          <w:b/>
        </w:rPr>
      </w:pPr>
    </w:p>
    <w:p>
      <w:pPr>
        <w:pStyle w:val="BodyText"/>
        <w:spacing w:line="276" w:lineRule="auto" w:before="1"/>
        <w:ind w:left="338" w:right="1605"/>
      </w:pPr>
      <w:r>
        <w:rPr/>
        <w:t>As definições relativas aos termos abaixo indicados são válidas especificamente para este Regulamento de Clubes de Investimento.</w:t>
      </w:r>
    </w:p>
    <w:p>
      <w:pPr>
        <w:pStyle w:val="BodyText"/>
        <w:spacing w:before="9" w:after="1"/>
        <w:rPr>
          <w:sz w:val="17"/>
        </w:rPr>
      </w:pPr>
    </w:p>
    <w:tbl>
      <w:tblPr>
        <w:tblW w:w="0" w:type="auto"/>
        <w:jc w:val="left"/>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7"/>
        <w:gridCol w:w="6238"/>
      </w:tblGrid>
      <w:tr>
        <w:trPr>
          <w:trHeight w:val="1765" w:hRule="atLeast"/>
        </w:trPr>
        <w:tc>
          <w:tcPr>
            <w:tcW w:w="3047" w:type="dxa"/>
          </w:tcPr>
          <w:p>
            <w:pPr>
              <w:pStyle w:val="TableParagraph"/>
              <w:spacing w:line="225" w:lineRule="exact"/>
              <w:ind w:left="200"/>
              <w:rPr>
                <w:sz w:val="20"/>
              </w:rPr>
            </w:pPr>
            <w:r>
              <w:rPr>
                <w:sz w:val="20"/>
              </w:rPr>
              <w:t>ADMINISTRADOR</w:t>
            </w:r>
          </w:p>
        </w:tc>
        <w:tc>
          <w:tcPr>
            <w:tcW w:w="6238" w:type="dxa"/>
          </w:tcPr>
          <w:p>
            <w:pPr>
              <w:pStyle w:val="TableParagraph"/>
              <w:spacing w:line="360" w:lineRule="auto"/>
              <w:ind w:left="292" w:right="204"/>
              <w:jc w:val="both"/>
              <w:rPr>
                <w:sz w:val="20"/>
              </w:rPr>
            </w:pPr>
            <w:r>
              <w:rPr>
                <w:sz w:val="20"/>
              </w:rPr>
              <w:t>Sociedade corretora, sociedade distribuidora, banco de investimento ou banco múltiplo com carteira de investimento responsável pelo conjunto de atividades e de serviços relacionados direta ou indiretamente ao funcionamento e manutenção de Clube de Investimento.</w:t>
            </w:r>
          </w:p>
        </w:tc>
      </w:tr>
      <w:tr>
        <w:trPr>
          <w:trHeight w:val="1236" w:hRule="atLeast"/>
        </w:trPr>
        <w:tc>
          <w:tcPr>
            <w:tcW w:w="3047" w:type="dxa"/>
          </w:tcPr>
          <w:p>
            <w:pPr>
              <w:pStyle w:val="TableParagraph"/>
              <w:spacing w:before="155"/>
              <w:ind w:left="200"/>
              <w:rPr>
                <w:sz w:val="20"/>
              </w:rPr>
            </w:pPr>
            <w:r>
              <w:rPr>
                <w:sz w:val="20"/>
              </w:rPr>
              <w:t>ATIVO</w:t>
            </w:r>
          </w:p>
        </w:tc>
        <w:tc>
          <w:tcPr>
            <w:tcW w:w="6238" w:type="dxa"/>
          </w:tcPr>
          <w:p>
            <w:pPr>
              <w:pStyle w:val="TableParagraph"/>
              <w:spacing w:line="360" w:lineRule="auto" w:before="152"/>
              <w:ind w:left="292" w:right="200"/>
              <w:jc w:val="both"/>
              <w:rPr>
                <w:sz w:val="20"/>
              </w:rPr>
            </w:pPr>
            <w:r>
              <w:rPr>
                <w:sz w:val="20"/>
              </w:rPr>
              <w:t>Qualquer título ou valor mobiliário autorizado à Negociação, direta ou indiretamente, inclusive como Ativo-subjacente, em Sistemas de Negociação.</w:t>
            </w:r>
          </w:p>
        </w:tc>
      </w:tr>
      <w:tr>
        <w:trPr>
          <w:trHeight w:val="967" w:hRule="atLeast"/>
        </w:trPr>
        <w:tc>
          <w:tcPr>
            <w:tcW w:w="3047" w:type="dxa"/>
          </w:tcPr>
          <w:p>
            <w:pPr>
              <w:pStyle w:val="TableParagraph"/>
              <w:spacing w:before="155"/>
              <w:ind w:left="200"/>
              <w:rPr>
                <w:sz w:val="20"/>
              </w:rPr>
            </w:pPr>
            <w:r>
              <w:rPr>
                <w:sz w:val="20"/>
              </w:rPr>
              <w:t>BOLSA</w:t>
            </w:r>
          </w:p>
        </w:tc>
        <w:tc>
          <w:tcPr>
            <w:tcW w:w="6238" w:type="dxa"/>
          </w:tcPr>
          <w:p>
            <w:pPr>
              <w:pStyle w:val="TableParagraph"/>
              <w:spacing w:line="340" w:lineRule="atLeast" w:before="162"/>
              <w:ind w:left="292" w:right="174"/>
              <w:rPr>
                <w:sz w:val="20"/>
              </w:rPr>
            </w:pPr>
            <w:r>
              <w:rPr>
                <w:sz w:val="20"/>
              </w:rPr>
              <w:t>BM&amp;FBOVESPA S.A. – Bolsa de Valores, Mercadorias e Futuros.</w:t>
            </w:r>
          </w:p>
        </w:tc>
      </w:tr>
      <w:tr>
        <w:trPr>
          <w:trHeight w:val="853" w:hRule="atLeast"/>
        </w:trPr>
        <w:tc>
          <w:tcPr>
            <w:tcW w:w="3047" w:type="dxa"/>
          </w:tcPr>
          <w:p>
            <w:pPr>
              <w:pStyle w:val="TableParagraph"/>
              <w:spacing w:before="117"/>
              <w:ind w:left="200"/>
              <w:rPr>
                <w:sz w:val="20"/>
              </w:rPr>
            </w:pPr>
            <w:r>
              <w:rPr>
                <w:sz w:val="20"/>
              </w:rPr>
              <w:t>CLUBE DE INVESTIMENTO</w:t>
            </w:r>
          </w:p>
        </w:tc>
        <w:tc>
          <w:tcPr>
            <w:tcW w:w="6238" w:type="dxa"/>
          </w:tcPr>
          <w:p>
            <w:pPr>
              <w:pStyle w:val="TableParagraph"/>
              <w:spacing w:line="362" w:lineRule="auto" w:before="114"/>
              <w:ind w:left="292" w:right="174"/>
              <w:rPr>
                <w:sz w:val="20"/>
              </w:rPr>
            </w:pPr>
            <w:r>
              <w:rPr>
                <w:sz w:val="20"/>
              </w:rPr>
              <w:t>Condomínio aberto constituído por pessoas naturais, para aplicação de recursos em títulos e valores mobiliários.</w:t>
            </w:r>
          </w:p>
        </w:tc>
      </w:tr>
      <w:tr>
        <w:trPr>
          <w:trHeight w:val="543" w:hRule="atLeast"/>
        </w:trPr>
        <w:tc>
          <w:tcPr>
            <w:tcW w:w="3047" w:type="dxa"/>
          </w:tcPr>
          <w:p>
            <w:pPr>
              <w:pStyle w:val="TableParagraph"/>
              <w:spacing w:before="154"/>
              <w:ind w:left="200"/>
              <w:rPr>
                <w:sz w:val="20"/>
              </w:rPr>
            </w:pPr>
            <w:r>
              <w:rPr>
                <w:sz w:val="20"/>
              </w:rPr>
              <w:t>COTA</w:t>
            </w:r>
          </w:p>
        </w:tc>
        <w:tc>
          <w:tcPr>
            <w:tcW w:w="6238" w:type="dxa"/>
          </w:tcPr>
          <w:p>
            <w:pPr>
              <w:pStyle w:val="TableParagraph"/>
              <w:spacing w:before="154"/>
              <w:ind w:left="292"/>
              <w:rPr>
                <w:sz w:val="20"/>
              </w:rPr>
            </w:pPr>
            <w:r>
              <w:rPr>
                <w:sz w:val="20"/>
              </w:rPr>
              <w:t>Fração ideal do patrimônio de Clube de Investimento.</w:t>
            </w:r>
          </w:p>
        </w:tc>
      </w:tr>
      <w:tr>
        <w:trPr>
          <w:trHeight w:val="1233" w:hRule="atLeast"/>
        </w:trPr>
        <w:tc>
          <w:tcPr>
            <w:tcW w:w="3047" w:type="dxa"/>
          </w:tcPr>
          <w:p>
            <w:pPr>
              <w:pStyle w:val="TableParagraph"/>
              <w:spacing w:before="155"/>
              <w:ind w:left="200"/>
              <w:rPr>
                <w:sz w:val="20"/>
              </w:rPr>
            </w:pPr>
            <w:r>
              <w:rPr>
                <w:sz w:val="20"/>
              </w:rPr>
              <w:t>COTISTA</w:t>
            </w:r>
          </w:p>
        </w:tc>
        <w:tc>
          <w:tcPr>
            <w:tcW w:w="6238" w:type="dxa"/>
          </w:tcPr>
          <w:p>
            <w:pPr>
              <w:pStyle w:val="TableParagraph"/>
              <w:spacing w:line="360" w:lineRule="auto" w:before="152"/>
              <w:ind w:left="292" w:right="205"/>
              <w:jc w:val="both"/>
              <w:rPr>
                <w:sz w:val="20"/>
              </w:rPr>
            </w:pPr>
            <w:r>
              <w:rPr>
                <w:sz w:val="20"/>
              </w:rPr>
              <w:t>Pessoa natural residente no Brasil cujo nome conste, na qualidade de titular, no registro de cotista do Clube de Investimento.</w:t>
            </w:r>
          </w:p>
        </w:tc>
      </w:tr>
      <w:tr>
        <w:trPr>
          <w:trHeight w:val="1925" w:hRule="atLeast"/>
        </w:trPr>
        <w:tc>
          <w:tcPr>
            <w:tcW w:w="3047" w:type="dxa"/>
          </w:tcPr>
          <w:p>
            <w:pPr>
              <w:pStyle w:val="TableParagraph"/>
              <w:spacing w:before="155"/>
              <w:ind w:left="200"/>
              <w:rPr>
                <w:sz w:val="20"/>
              </w:rPr>
            </w:pPr>
            <w:r>
              <w:rPr>
                <w:sz w:val="20"/>
              </w:rPr>
              <w:t>GESTOR</w:t>
            </w:r>
          </w:p>
        </w:tc>
        <w:tc>
          <w:tcPr>
            <w:tcW w:w="6238" w:type="dxa"/>
          </w:tcPr>
          <w:p>
            <w:pPr>
              <w:pStyle w:val="TableParagraph"/>
              <w:spacing w:line="360" w:lineRule="auto" w:before="152"/>
              <w:ind w:left="292" w:right="197"/>
              <w:jc w:val="both"/>
              <w:rPr>
                <w:sz w:val="20"/>
              </w:rPr>
            </w:pPr>
            <w:r>
              <w:rPr>
                <w:sz w:val="20"/>
              </w:rPr>
              <w:t>Pessoa natural ou jurídica autorizada pela CVM a prestar serviços de administração profissional de carteira de</w:t>
            </w:r>
            <w:r>
              <w:rPr>
                <w:spacing w:val="41"/>
                <w:sz w:val="20"/>
              </w:rPr>
              <w:t> </w:t>
            </w:r>
            <w:r>
              <w:rPr>
                <w:sz w:val="20"/>
              </w:rPr>
              <w:t>valores mobiliários ou Cotista(s) responsável(is) pelo exercício da atividade de administração da carteira de Clube de Investimento.</w:t>
            </w:r>
          </w:p>
        </w:tc>
      </w:tr>
      <w:tr>
        <w:trPr>
          <w:trHeight w:val="1581" w:hRule="atLeast"/>
        </w:trPr>
        <w:tc>
          <w:tcPr>
            <w:tcW w:w="3047" w:type="dxa"/>
          </w:tcPr>
          <w:p>
            <w:pPr>
              <w:pStyle w:val="TableParagraph"/>
              <w:spacing w:before="155"/>
              <w:ind w:left="200"/>
              <w:rPr>
                <w:sz w:val="20"/>
              </w:rPr>
            </w:pPr>
            <w:r>
              <w:rPr>
                <w:sz w:val="20"/>
              </w:rPr>
              <w:t>INTERMEDIÁRIO</w:t>
            </w:r>
          </w:p>
        </w:tc>
        <w:tc>
          <w:tcPr>
            <w:tcW w:w="6238" w:type="dxa"/>
          </w:tcPr>
          <w:p>
            <w:pPr>
              <w:pStyle w:val="TableParagraph"/>
              <w:spacing w:line="362" w:lineRule="auto" w:before="152"/>
              <w:ind w:left="292" w:right="200"/>
              <w:jc w:val="both"/>
              <w:rPr>
                <w:sz w:val="20"/>
              </w:rPr>
            </w:pPr>
            <w:r>
              <w:rPr>
                <w:sz w:val="20"/>
              </w:rPr>
              <w:t>Pessoa jurídica constituída no Brasil e devidamente autorizada a realizar a intermediação de Negócios, para si ou para terceiros, autorizada a atuar em Sistema de Negociação da Bolsa nos termos do Regulamento de</w:t>
            </w:r>
            <w:r>
              <w:rPr>
                <w:spacing w:val="-2"/>
                <w:sz w:val="20"/>
              </w:rPr>
              <w:t> </w:t>
            </w:r>
            <w:r>
              <w:rPr>
                <w:sz w:val="20"/>
              </w:rPr>
              <w:t>Acesso.</w:t>
            </w:r>
          </w:p>
        </w:tc>
      </w:tr>
      <w:tr>
        <w:trPr>
          <w:trHeight w:val="1074" w:hRule="atLeast"/>
        </w:trPr>
        <w:tc>
          <w:tcPr>
            <w:tcW w:w="3047" w:type="dxa"/>
          </w:tcPr>
          <w:p>
            <w:pPr>
              <w:pStyle w:val="TableParagraph"/>
              <w:spacing w:before="155"/>
              <w:ind w:left="200"/>
              <w:rPr>
                <w:sz w:val="20"/>
              </w:rPr>
            </w:pPr>
            <w:r>
              <w:rPr>
                <w:sz w:val="20"/>
              </w:rPr>
              <w:t>MEIO ELETRÔNICO</w:t>
            </w:r>
          </w:p>
        </w:tc>
        <w:tc>
          <w:tcPr>
            <w:tcW w:w="6238" w:type="dxa"/>
          </w:tcPr>
          <w:p>
            <w:pPr>
              <w:pStyle w:val="TableParagraph"/>
              <w:tabs>
                <w:tab w:pos="654" w:val="left" w:leader="none"/>
                <w:tab w:pos="1609" w:val="left" w:leader="none"/>
                <w:tab w:pos="2628" w:val="left" w:leader="none"/>
                <w:tab w:pos="3470" w:val="left" w:leader="none"/>
                <w:tab w:pos="4623" w:val="left" w:leader="none"/>
                <w:tab w:pos="5813" w:val="left" w:leader="none"/>
              </w:tabs>
              <w:spacing w:before="152"/>
              <w:ind w:left="292"/>
              <w:rPr>
                <w:sz w:val="20"/>
              </w:rPr>
            </w:pPr>
            <w:r>
              <w:rPr>
                <w:sz w:val="20"/>
              </w:rPr>
              <w:t>A</w:t>
              <w:tab/>
              <w:t>internet,</w:t>
              <w:tab/>
              <w:t>incluindo</w:t>
              <w:tab/>
              <w:t>correio</w:t>
              <w:tab/>
              <w:t>eletrônico,</w:t>
              <w:tab/>
              <w:t>programas</w:t>
              <w:tab/>
              <w:t>de</w:t>
            </w:r>
          </w:p>
          <w:p>
            <w:pPr>
              <w:pStyle w:val="TableParagraph"/>
              <w:spacing w:line="340" w:lineRule="atLeast" w:before="6"/>
              <w:ind w:left="292" w:right="174"/>
              <w:rPr>
                <w:sz w:val="20"/>
              </w:rPr>
            </w:pPr>
            <w:r>
              <w:rPr>
                <w:sz w:val="20"/>
              </w:rPr>
              <w:t>computador e/ou páginas de conteúdo, observado o disposto no Capítulo XVI deste Regulamento.</w:t>
            </w:r>
          </w:p>
        </w:tc>
      </w:tr>
    </w:tbl>
    <w:p>
      <w:pPr>
        <w:spacing w:after="0" w:line="340" w:lineRule="atLeast"/>
        <w:rPr>
          <w:sz w:val="20"/>
        </w:rPr>
        <w:sectPr>
          <w:pgSz w:w="11910" w:h="16840"/>
          <w:pgMar w:header="517" w:footer="0" w:top="840" w:bottom="280" w:left="1080" w:right="840"/>
        </w:sectPr>
      </w:pPr>
    </w:p>
    <w:p>
      <w:pPr>
        <w:tabs>
          <w:tab w:pos="8293" w:val="left" w:leader="none"/>
        </w:tabs>
        <w:spacing w:before="80" w:after="19"/>
        <w:ind w:left="3121" w:right="0" w:firstLine="0"/>
        <w:jc w:val="left"/>
        <w:rPr>
          <w:sz w:val="18"/>
        </w:rPr>
      </w:pPr>
      <w:r>
        <w:rPr/>
        <w:drawing>
          <wp:anchor distT="0" distB="0" distL="0" distR="0" allowOverlap="1" layoutInCell="1" locked="0" behindDoc="1" simplePos="0" relativeHeight="268378031">
            <wp:simplePos x="0" y="0"/>
            <wp:positionH relativeFrom="page">
              <wp:posOffset>889952</wp:posOffset>
            </wp:positionH>
            <wp:positionV relativeFrom="paragraph">
              <wp:posOffset>49935</wp:posOffset>
            </wp:positionV>
            <wp:extent cx="1033780" cy="286384"/>
            <wp:effectExtent l="0" t="0" r="0" b="0"/>
            <wp:wrapNone/>
            <wp:docPr id="9" name="image2.jpeg" descr=""/>
            <wp:cNvGraphicFramePr>
              <a:graphicFrameLocks noChangeAspect="1"/>
            </wp:cNvGraphicFramePr>
            <a:graphic>
              <a:graphicData uri="http://schemas.openxmlformats.org/drawingml/2006/picture">
                <pic:pic>
                  <pic:nvPicPr>
                    <pic:cNvPr id="10" name="image2.jpeg"/>
                    <pic:cNvPicPr/>
                  </pic:nvPicPr>
                  <pic:blipFill>
                    <a:blip r:embed="rId8" cstate="print"/>
                    <a:stretch>
                      <a:fillRect/>
                    </a:stretch>
                  </pic:blipFill>
                  <pic:spPr>
                    <a:xfrm>
                      <a:off x="0" y="0"/>
                      <a:ext cx="1033780" cy="286384"/>
                    </a:xfrm>
                    <a:prstGeom prst="rect">
                      <a:avLst/>
                    </a:prstGeom>
                  </pic:spPr>
                </pic:pic>
              </a:graphicData>
            </a:graphic>
          </wp:anchor>
        </w:drawing>
      </w:r>
      <w:r>
        <w:rPr>
          <w:b/>
          <w:i/>
          <w:sz w:val="18"/>
        </w:rPr>
        <w:t>REGULAMENTO DE CLUBE</w:t>
      </w:r>
      <w:r>
        <w:rPr>
          <w:b/>
          <w:i/>
          <w:spacing w:val="-2"/>
          <w:sz w:val="18"/>
        </w:rPr>
        <w:t> </w:t>
      </w:r>
      <w:r>
        <w:rPr>
          <w:b/>
          <w:i/>
          <w:sz w:val="18"/>
        </w:rPr>
        <w:t>DE INVESTIMENTO</w:t>
        <w:tab/>
      </w:r>
      <w:r>
        <w:rPr>
          <w:position w:val="10"/>
          <w:sz w:val="18"/>
        </w:rPr>
        <w:t>Página/Folha</w:t>
      </w: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416"/>
              <w:rPr>
                <w:b/>
                <w:sz w:val="18"/>
              </w:rPr>
            </w:pPr>
            <w:r>
              <w:rPr>
                <w:b/>
                <w:sz w:val="18"/>
              </w:rPr>
              <w:t>6 / 40</w:t>
            </w:r>
          </w:p>
        </w:tc>
      </w:tr>
      <w:tr>
        <w:trPr>
          <w:trHeight w:val="899" w:hRule="atLeast"/>
        </w:trPr>
        <w:tc>
          <w:tcPr>
            <w:tcW w:w="6981" w:type="dxa"/>
            <w:tcBorders>
              <w:left w:val="nil"/>
              <w:right w:val="single" w:sz="18" w:space="0" w:color="FFFFFF"/>
            </w:tcBorders>
          </w:tcPr>
          <w:p>
            <w:pPr>
              <w:pStyle w:val="TableParagraph"/>
              <w:rPr>
                <w:sz w:val="20"/>
              </w:rPr>
            </w:pPr>
          </w:p>
          <w:p>
            <w:pPr>
              <w:pStyle w:val="TableParagraph"/>
              <w:spacing w:before="6"/>
              <w:rPr>
                <w:sz w:val="19"/>
              </w:rPr>
            </w:pPr>
          </w:p>
          <w:p>
            <w:pPr>
              <w:pStyle w:val="TableParagraph"/>
              <w:ind w:left="101"/>
              <w:rPr>
                <w:b/>
                <w:sz w:val="18"/>
              </w:rPr>
            </w:pPr>
            <w:r>
              <w:rPr>
                <w:b/>
                <w:sz w:val="18"/>
              </w:rPr>
              <w:t>DEFINIÇÕES</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3"/>
        <w:rPr>
          <w:sz w:val="25"/>
        </w:rPr>
      </w:pPr>
    </w:p>
    <w:tbl>
      <w:tblPr>
        <w:tblW w:w="0" w:type="auto"/>
        <w:jc w:val="left"/>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51"/>
        <w:gridCol w:w="6129"/>
      </w:tblGrid>
      <w:tr>
        <w:trPr>
          <w:trHeight w:val="728" w:hRule="atLeast"/>
        </w:trPr>
        <w:tc>
          <w:tcPr>
            <w:tcW w:w="3151" w:type="dxa"/>
          </w:tcPr>
          <w:p>
            <w:pPr>
              <w:pStyle w:val="TableParagraph"/>
              <w:spacing w:line="225" w:lineRule="exact"/>
              <w:ind w:left="200"/>
              <w:rPr>
                <w:sz w:val="20"/>
              </w:rPr>
            </w:pPr>
            <w:r>
              <w:rPr>
                <w:sz w:val="20"/>
              </w:rPr>
              <w:t>NEGOCIAÇÃO</w:t>
            </w:r>
          </w:p>
        </w:tc>
        <w:tc>
          <w:tcPr>
            <w:tcW w:w="6129" w:type="dxa"/>
          </w:tcPr>
          <w:p>
            <w:pPr>
              <w:pStyle w:val="TableParagraph"/>
              <w:spacing w:line="360" w:lineRule="auto"/>
              <w:ind w:left="188" w:right="184"/>
              <w:rPr>
                <w:sz w:val="20"/>
              </w:rPr>
            </w:pPr>
            <w:r>
              <w:rPr>
                <w:sz w:val="20"/>
              </w:rPr>
              <w:t>Processo de compra e venda de Ativos, por meio do registro de Ofertas em Sistema de Negociação.</w:t>
            </w:r>
          </w:p>
        </w:tc>
      </w:tr>
      <w:tr>
        <w:trPr>
          <w:trHeight w:val="890" w:hRule="atLeast"/>
        </w:trPr>
        <w:tc>
          <w:tcPr>
            <w:tcW w:w="3151" w:type="dxa"/>
          </w:tcPr>
          <w:p>
            <w:pPr>
              <w:pStyle w:val="TableParagraph"/>
              <w:spacing w:before="155"/>
              <w:ind w:left="200"/>
              <w:rPr>
                <w:sz w:val="20"/>
              </w:rPr>
            </w:pPr>
            <w:r>
              <w:rPr>
                <w:sz w:val="20"/>
              </w:rPr>
              <w:t>NEGÓCIO</w:t>
            </w:r>
          </w:p>
        </w:tc>
        <w:tc>
          <w:tcPr>
            <w:tcW w:w="6129" w:type="dxa"/>
          </w:tcPr>
          <w:p>
            <w:pPr>
              <w:pStyle w:val="TableParagraph"/>
              <w:spacing w:line="362" w:lineRule="auto" w:before="152"/>
              <w:ind w:left="188" w:right="184"/>
              <w:rPr>
                <w:sz w:val="20"/>
              </w:rPr>
            </w:pPr>
            <w:r>
              <w:rPr>
                <w:sz w:val="20"/>
              </w:rPr>
              <w:t>Operação resultante do encontro de Oferta de venda com Oferta de compra, registradas em Sistema de Negociação.</w:t>
            </w:r>
          </w:p>
        </w:tc>
      </w:tr>
      <w:tr>
        <w:trPr>
          <w:trHeight w:val="1236" w:hRule="atLeast"/>
        </w:trPr>
        <w:tc>
          <w:tcPr>
            <w:tcW w:w="3151" w:type="dxa"/>
          </w:tcPr>
          <w:p>
            <w:pPr>
              <w:pStyle w:val="TableParagraph"/>
              <w:spacing w:before="155"/>
              <w:ind w:left="200"/>
              <w:rPr>
                <w:sz w:val="20"/>
              </w:rPr>
            </w:pPr>
            <w:r>
              <w:rPr>
                <w:sz w:val="20"/>
              </w:rPr>
              <w:t>OFERTA</w:t>
            </w:r>
          </w:p>
        </w:tc>
        <w:tc>
          <w:tcPr>
            <w:tcW w:w="6129" w:type="dxa"/>
          </w:tcPr>
          <w:p>
            <w:pPr>
              <w:pStyle w:val="TableParagraph"/>
              <w:spacing w:line="362" w:lineRule="auto" w:before="152"/>
              <w:ind w:left="188" w:right="199"/>
              <w:jc w:val="both"/>
              <w:rPr>
                <w:sz w:val="20"/>
              </w:rPr>
            </w:pPr>
            <w:r>
              <w:rPr>
                <w:sz w:val="20"/>
              </w:rPr>
              <w:t>Ato pelo qual um Intermediário manifesta a intenção de realizar um Negócio, para si ou para terceiros, registrando os termos e condições necessários no Sistema de Negociação.</w:t>
            </w:r>
          </w:p>
        </w:tc>
      </w:tr>
      <w:tr>
        <w:trPr>
          <w:trHeight w:val="1234" w:hRule="atLeast"/>
        </w:trPr>
        <w:tc>
          <w:tcPr>
            <w:tcW w:w="3151" w:type="dxa"/>
          </w:tcPr>
          <w:p>
            <w:pPr>
              <w:pStyle w:val="TableParagraph"/>
              <w:spacing w:before="155"/>
              <w:ind w:left="200"/>
              <w:rPr>
                <w:sz w:val="20"/>
              </w:rPr>
            </w:pPr>
            <w:r>
              <w:rPr>
                <w:sz w:val="20"/>
              </w:rPr>
              <w:t>ORDEM</w:t>
            </w:r>
          </w:p>
        </w:tc>
        <w:tc>
          <w:tcPr>
            <w:tcW w:w="6129" w:type="dxa"/>
          </w:tcPr>
          <w:p>
            <w:pPr>
              <w:pStyle w:val="TableParagraph"/>
              <w:spacing w:line="360" w:lineRule="auto" w:before="152"/>
              <w:ind w:left="188" w:right="199"/>
              <w:jc w:val="both"/>
              <w:rPr>
                <w:sz w:val="20"/>
              </w:rPr>
            </w:pPr>
            <w:r>
              <w:rPr>
                <w:sz w:val="20"/>
              </w:rPr>
              <w:t>Ato pelo qual o Gestor determina a um Intermediário que atue no Sistema de Negociação em seu nome e nas condições que especificar.</w:t>
            </w:r>
          </w:p>
        </w:tc>
      </w:tr>
      <w:tr>
        <w:trPr>
          <w:trHeight w:val="597" w:hRule="atLeast"/>
        </w:trPr>
        <w:tc>
          <w:tcPr>
            <w:tcW w:w="3151" w:type="dxa"/>
          </w:tcPr>
          <w:p>
            <w:pPr>
              <w:pStyle w:val="TableParagraph"/>
              <w:spacing w:before="154"/>
              <w:ind w:left="200"/>
              <w:rPr>
                <w:sz w:val="20"/>
              </w:rPr>
            </w:pPr>
            <w:r>
              <w:rPr>
                <w:sz w:val="20"/>
              </w:rPr>
              <w:t>REGULAMENTO</w:t>
            </w:r>
          </w:p>
        </w:tc>
        <w:tc>
          <w:tcPr>
            <w:tcW w:w="6129" w:type="dxa"/>
          </w:tcPr>
          <w:p>
            <w:pPr>
              <w:pStyle w:val="TableParagraph"/>
              <w:spacing w:before="154"/>
              <w:ind w:left="188"/>
              <w:rPr>
                <w:sz w:val="20"/>
              </w:rPr>
            </w:pPr>
            <w:r>
              <w:rPr>
                <w:sz w:val="20"/>
              </w:rPr>
              <w:t>Este Regulamento de Clube de Investimento.</w:t>
            </w:r>
          </w:p>
        </w:tc>
      </w:tr>
      <w:tr>
        <w:trPr>
          <w:trHeight w:val="648" w:hRule="atLeast"/>
        </w:trPr>
        <w:tc>
          <w:tcPr>
            <w:tcW w:w="3151" w:type="dxa"/>
          </w:tcPr>
          <w:p>
            <w:pPr>
              <w:pStyle w:val="TableParagraph"/>
              <w:spacing w:before="11"/>
              <w:rPr>
                <w:sz w:val="17"/>
              </w:rPr>
            </w:pPr>
          </w:p>
          <w:p>
            <w:pPr>
              <w:pStyle w:val="TableParagraph"/>
              <w:ind w:left="200"/>
              <w:rPr>
                <w:sz w:val="20"/>
              </w:rPr>
            </w:pPr>
            <w:r>
              <w:rPr>
                <w:sz w:val="20"/>
              </w:rPr>
              <w:t>REGULAMENTO DE ACESSO</w:t>
            </w:r>
          </w:p>
        </w:tc>
        <w:tc>
          <w:tcPr>
            <w:tcW w:w="6129" w:type="dxa"/>
          </w:tcPr>
          <w:p>
            <w:pPr>
              <w:pStyle w:val="TableParagraph"/>
              <w:spacing w:before="11"/>
              <w:rPr>
                <w:sz w:val="17"/>
              </w:rPr>
            </w:pPr>
          </w:p>
          <w:p>
            <w:pPr>
              <w:pStyle w:val="TableParagraph"/>
              <w:ind w:left="188"/>
              <w:rPr>
                <w:sz w:val="20"/>
              </w:rPr>
            </w:pPr>
            <w:r>
              <w:rPr>
                <w:sz w:val="20"/>
              </w:rPr>
              <w:t>Regulamento de Acesso aos Sistemas e Mercados da Bolsa.</w:t>
            </w:r>
          </w:p>
        </w:tc>
      </w:tr>
      <w:tr>
        <w:trPr>
          <w:trHeight w:val="942" w:hRule="atLeast"/>
        </w:trPr>
        <w:tc>
          <w:tcPr>
            <w:tcW w:w="3151" w:type="dxa"/>
          </w:tcPr>
          <w:p>
            <w:pPr>
              <w:pStyle w:val="TableParagraph"/>
              <w:spacing w:before="11"/>
              <w:rPr>
                <w:sz w:val="17"/>
              </w:rPr>
            </w:pPr>
          </w:p>
          <w:p>
            <w:pPr>
              <w:pStyle w:val="TableParagraph"/>
              <w:ind w:left="200"/>
              <w:rPr>
                <w:sz w:val="20"/>
              </w:rPr>
            </w:pPr>
            <w:r>
              <w:rPr>
                <w:sz w:val="20"/>
              </w:rPr>
              <w:t>SISTEMA DE NEGOCIAÇÃO</w:t>
            </w:r>
          </w:p>
        </w:tc>
        <w:tc>
          <w:tcPr>
            <w:tcW w:w="6129" w:type="dxa"/>
          </w:tcPr>
          <w:p>
            <w:pPr>
              <w:pStyle w:val="TableParagraph"/>
              <w:spacing w:before="8"/>
              <w:rPr>
                <w:sz w:val="17"/>
              </w:rPr>
            </w:pPr>
          </w:p>
          <w:p>
            <w:pPr>
              <w:pStyle w:val="TableParagraph"/>
              <w:spacing w:line="362" w:lineRule="auto" w:before="1"/>
              <w:ind w:left="188" w:right="184"/>
              <w:rPr>
                <w:sz w:val="20"/>
              </w:rPr>
            </w:pPr>
            <w:r>
              <w:rPr>
                <w:sz w:val="20"/>
              </w:rPr>
              <w:t>Sistema eletrônico destinado ao registro de Ofertas e Negócios para a Negociação de Ativos.</w:t>
            </w:r>
          </w:p>
        </w:tc>
      </w:tr>
      <w:tr>
        <w:trPr>
          <w:trHeight w:val="730" w:hRule="atLeast"/>
        </w:trPr>
        <w:tc>
          <w:tcPr>
            <w:tcW w:w="3151" w:type="dxa"/>
          </w:tcPr>
          <w:p>
            <w:pPr>
              <w:pStyle w:val="TableParagraph"/>
              <w:spacing w:line="350" w:lineRule="atLeast" w:before="32"/>
              <w:ind w:left="200" w:right="286"/>
              <w:rPr>
                <w:sz w:val="20"/>
              </w:rPr>
            </w:pPr>
            <w:r>
              <w:rPr>
                <w:sz w:val="20"/>
              </w:rPr>
              <w:t>SISTEMA DE REGISTRO DE CLUBE DE INVESTIMENTO</w:t>
            </w:r>
          </w:p>
        </w:tc>
        <w:tc>
          <w:tcPr>
            <w:tcW w:w="6129" w:type="dxa"/>
          </w:tcPr>
          <w:p>
            <w:pPr>
              <w:pStyle w:val="TableParagraph"/>
              <w:spacing w:line="350" w:lineRule="atLeast" w:before="32"/>
              <w:ind w:left="188" w:right="184"/>
              <w:rPr>
                <w:sz w:val="20"/>
              </w:rPr>
            </w:pPr>
            <w:r>
              <w:rPr>
                <w:sz w:val="20"/>
              </w:rPr>
              <w:t>Sistema eletrônico de registro de Clube de Investimento da Bolsa.</w:t>
            </w:r>
          </w:p>
        </w:tc>
      </w:tr>
    </w:tbl>
    <w:p>
      <w:pPr>
        <w:spacing w:after="0" w:line="350" w:lineRule="atLeast"/>
        <w:rPr>
          <w:sz w:val="20"/>
        </w:rPr>
        <w:sectPr>
          <w:headerReference w:type="default" r:id="rId10"/>
          <w:pgSz w:w="11910" w:h="16840"/>
          <w:pgMar w:header="0" w:footer="0" w:top="42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416"/>
              <w:rPr>
                <w:b/>
                <w:sz w:val="18"/>
              </w:rPr>
            </w:pPr>
            <w:r>
              <w:rPr>
                <w:b/>
                <w:sz w:val="18"/>
              </w:rPr>
              <w:t>7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I – Introdução</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7"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r>
        <w:rPr/>
        <w:drawing>
          <wp:anchor distT="0" distB="0" distL="0" distR="0" allowOverlap="1" layoutInCell="1" locked="0" behindDoc="1" simplePos="0" relativeHeight="268378055">
            <wp:simplePos x="0" y="0"/>
            <wp:positionH relativeFrom="page">
              <wp:posOffset>889952</wp:posOffset>
            </wp:positionH>
            <wp:positionV relativeFrom="page">
              <wp:posOffset>328294</wp:posOffset>
            </wp:positionV>
            <wp:extent cx="1033780" cy="286384"/>
            <wp:effectExtent l="0" t="0" r="0" b="0"/>
            <wp:wrapNone/>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8" cstate="print"/>
                    <a:stretch>
                      <a:fillRect/>
                    </a:stretch>
                  </pic:blipFill>
                  <pic:spPr>
                    <a:xfrm>
                      <a:off x="0" y="0"/>
                      <a:ext cx="1033780" cy="286384"/>
                    </a:xfrm>
                    <a:prstGeom prst="rect">
                      <a:avLst/>
                    </a:prstGeom>
                  </pic:spPr>
                </pic:pic>
              </a:graphicData>
            </a:graphic>
          </wp:anchor>
        </w:drawing>
      </w:r>
    </w:p>
    <w:p>
      <w:pPr>
        <w:pStyle w:val="BodyText"/>
        <w:rPr>
          <w:sz w:val="18"/>
        </w:rPr>
      </w:pPr>
    </w:p>
    <w:p>
      <w:pPr>
        <w:pStyle w:val="Heading1"/>
        <w:spacing w:before="93"/>
      </w:pPr>
      <w:bookmarkStart w:name="_bookmark3" w:id="4"/>
      <w:bookmarkEnd w:id="4"/>
      <w:r>
        <w:rPr>
          <w:b w:val="0"/>
        </w:rPr>
      </w:r>
      <w:r>
        <w:rPr/>
        <w:t>CAPÍTULO I – INTRODUÇÃO</w:t>
      </w:r>
    </w:p>
    <w:p>
      <w:pPr>
        <w:pStyle w:val="BodyText"/>
        <w:rPr>
          <w:b/>
          <w:sz w:val="24"/>
        </w:rPr>
      </w:pPr>
    </w:p>
    <w:p>
      <w:pPr>
        <w:pStyle w:val="BodyText"/>
        <w:rPr>
          <w:b/>
          <w:sz w:val="24"/>
        </w:rPr>
      </w:pPr>
    </w:p>
    <w:p>
      <w:pPr>
        <w:pStyle w:val="BodyText"/>
        <w:rPr>
          <w:b/>
          <w:sz w:val="21"/>
        </w:rPr>
      </w:pPr>
    </w:p>
    <w:p>
      <w:pPr>
        <w:pStyle w:val="ListParagraph"/>
        <w:numPr>
          <w:ilvl w:val="1"/>
          <w:numId w:val="11"/>
        </w:numPr>
        <w:tabs>
          <w:tab w:pos="1191" w:val="left" w:leader="none"/>
        </w:tabs>
        <w:spacing w:line="357" w:lineRule="auto" w:before="0" w:after="0"/>
        <w:ind w:left="1190" w:right="583" w:hanging="852"/>
        <w:jc w:val="both"/>
        <w:rPr>
          <w:sz w:val="20"/>
        </w:rPr>
      </w:pPr>
      <w:r>
        <w:rPr>
          <w:sz w:val="20"/>
        </w:rPr>
        <w:t>Este Regulamento consolida as normas publicadas pela Bolsa a respeito de Clubes de Investimento, por qualquer meio, ficando todas as disposições em contrário</w:t>
      </w:r>
      <w:r>
        <w:rPr>
          <w:spacing w:val="-12"/>
          <w:sz w:val="20"/>
        </w:rPr>
        <w:t> </w:t>
      </w:r>
      <w:r>
        <w:rPr>
          <w:sz w:val="20"/>
        </w:rPr>
        <w:t>revogadas.</w:t>
      </w:r>
    </w:p>
    <w:p>
      <w:pPr>
        <w:pStyle w:val="ListParagraph"/>
        <w:numPr>
          <w:ilvl w:val="1"/>
          <w:numId w:val="11"/>
        </w:numPr>
        <w:tabs>
          <w:tab w:pos="1191" w:val="left" w:leader="none"/>
        </w:tabs>
        <w:spacing w:line="362" w:lineRule="auto" w:before="123" w:after="0"/>
        <w:ind w:left="1190" w:right="584" w:hanging="852"/>
        <w:jc w:val="both"/>
        <w:rPr>
          <w:sz w:val="20"/>
        </w:rPr>
      </w:pPr>
      <w:r>
        <w:rPr>
          <w:sz w:val="20"/>
        </w:rPr>
        <w:t>Este Regulamento poderá ser complementado por meio de Ofícios Circulares, os quais poderão estabelecer procedimentos e critérios técnicos e operacionais</w:t>
      </w:r>
      <w:r>
        <w:rPr>
          <w:spacing w:val="-11"/>
          <w:sz w:val="20"/>
        </w:rPr>
        <w:t> </w:t>
      </w:r>
      <w:r>
        <w:rPr>
          <w:sz w:val="20"/>
        </w:rPr>
        <w:t>adicionais.</w:t>
      </w:r>
    </w:p>
    <w:p>
      <w:pPr>
        <w:pStyle w:val="ListParagraph"/>
        <w:numPr>
          <w:ilvl w:val="2"/>
          <w:numId w:val="11"/>
        </w:numPr>
        <w:tabs>
          <w:tab w:pos="1191" w:val="left" w:leader="none"/>
        </w:tabs>
        <w:spacing w:line="357" w:lineRule="auto" w:before="118" w:after="0"/>
        <w:ind w:left="1190" w:right="584" w:hanging="852"/>
        <w:jc w:val="both"/>
        <w:rPr>
          <w:sz w:val="20"/>
        </w:rPr>
      </w:pPr>
      <w:r>
        <w:rPr>
          <w:sz w:val="20"/>
        </w:rPr>
        <w:t>As alterações a este Regulamento e os Ofícios Circulares de que trata o item anterior serão divulgados ao mercado pelos meios habituais adotados pela</w:t>
      </w:r>
      <w:r>
        <w:rPr>
          <w:spacing w:val="-5"/>
          <w:sz w:val="20"/>
        </w:rPr>
        <w:t> </w:t>
      </w:r>
      <w:r>
        <w:rPr>
          <w:sz w:val="20"/>
        </w:rPr>
        <w:t>Bolsa.</w:t>
      </w:r>
    </w:p>
    <w:p>
      <w:pPr>
        <w:pStyle w:val="ListParagraph"/>
        <w:numPr>
          <w:ilvl w:val="1"/>
          <w:numId w:val="11"/>
        </w:numPr>
        <w:tabs>
          <w:tab w:pos="1191" w:val="left" w:leader="none"/>
        </w:tabs>
        <w:spacing w:line="360" w:lineRule="auto" w:before="123" w:after="0"/>
        <w:ind w:left="1190" w:right="579" w:hanging="852"/>
        <w:jc w:val="both"/>
        <w:rPr>
          <w:sz w:val="20"/>
        </w:rPr>
      </w:pPr>
      <w:r>
        <w:rPr>
          <w:sz w:val="20"/>
        </w:rPr>
        <w:t>Aplicam-se à organização e funcionamento dos Clubes de Investimento, além deste Regulamento, entre outras, a legislação sobre mercado de capitais, as regras editadas pela CVM, as disposições do Estatuto da Bolsa e todas as demais regras editadas pela Bolsa, no que</w:t>
      </w:r>
      <w:r>
        <w:rPr>
          <w:spacing w:val="-2"/>
          <w:sz w:val="20"/>
        </w:rPr>
        <w:t> </w:t>
      </w:r>
      <w:r>
        <w:rPr>
          <w:sz w:val="20"/>
        </w:rPr>
        <w:t>couber.</w:t>
      </w:r>
    </w:p>
    <w:p>
      <w:pPr>
        <w:spacing w:after="0" w:line="360" w:lineRule="auto"/>
        <w:jc w:val="both"/>
        <w:rPr>
          <w:sz w:val="20"/>
        </w:rPr>
        <w:sectPr>
          <w:headerReference w:type="default" r:id="rId11"/>
          <w:pgSz w:w="11910" w:h="16840"/>
          <w:pgMar w:header="521" w:footer="0" w:top="82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416"/>
              <w:rPr>
                <w:b/>
                <w:sz w:val="18"/>
              </w:rPr>
            </w:pPr>
            <w:r>
              <w:rPr>
                <w:b/>
                <w:sz w:val="18"/>
              </w:rPr>
              <w:t>8 / 40</w:t>
            </w:r>
          </w:p>
        </w:tc>
      </w:tr>
      <w:tr>
        <w:trPr>
          <w:trHeight w:val="899" w:hRule="atLeast"/>
        </w:trPr>
        <w:tc>
          <w:tcPr>
            <w:tcW w:w="6981" w:type="dxa"/>
            <w:tcBorders>
              <w:left w:val="nil"/>
              <w:right w:val="single" w:sz="18" w:space="0" w:color="FFFFFF"/>
            </w:tcBorders>
          </w:tcPr>
          <w:p>
            <w:pPr>
              <w:pStyle w:val="TableParagraph"/>
              <w:rPr>
                <w:sz w:val="20"/>
              </w:rPr>
            </w:pPr>
          </w:p>
          <w:p>
            <w:pPr>
              <w:pStyle w:val="TableParagraph"/>
              <w:spacing w:before="6"/>
              <w:rPr>
                <w:sz w:val="19"/>
              </w:rPr>
            </w:pPr>
          </w:p>
          <w:p>
            <w:pPr>
              <w:pStyle w:val="TableParagraph"/>
              <w:ind w:left="101"/>
              <w:rPr>
                <w:b/>
                <w:sz w:val="18"/>
              </w:rPr>
            </w:pPr>
            <w:r>
              <w:rPr>
                <w:b/>
                <w:sz w:val="18"/>
              </w:rPr>
              <w:t>II – Objeto</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r>
        <w:rPr/>
        <w:drawing>
          <wp:anchor distT="0" distB="0" distL="0" distR="0" allowOverlap="1" layoutInCell="1" locked="0" behindDoc="1" simplePos="0" relativeHeight="268378079">
            <wp:simplePos x="0" y="0"/>
            <wp:positionH relativeFrom="page">
              <wp:posOffset>889952</wp:posOffset>
            </wp:positionH>
            <wp:positionV relativeFrom="page">
              <wp:posOffset>328294</wp:posOffset>
            </wp:positionV>
            <wp:extent cx="1033780" cy="286384"/>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8" cstate="print"/>
                    <a:stretch>
                      <a:fillRect/>
                    </a:stretch>
                  </pic:blipFill>
                  <pic:spPr>
                    <a:xfrm>
                      <a:off x="0" y="0"/>
                      <a:ext cx="1033780" cy="286384"/>
                    </a:xfrm>
                    <a:prstGeom prst="rect">
                      <a:avLst/>
                    </a:prstGeom>
                  </pic:spPr>
                </pic:pic>
              </a:graphicData>
            </a:graphic>
          </wp:anchor>
        </w:drawing>
      </w:r>
    </w:p>
    <w:p>
      <w:pPr>
        <w:pStyle w:val="BodyText"/>
        <w:rPr>
          <w:sz w:val="18"/>
        </w:rPr>
      </w:pPr>
    </w:p>
    <w:p>
      <w:pPr>
        <w:pStyle w:val="Heading1"/>
        <w:spacing w:before="93"/>
      </w:pPr>
      <w:bookmarkStart w:name="_bookmark4" w:id="5"/>
      <w:bookmarkEnd w:id="5"/>
      <w:r>
        <w:rPr>
          <w:b w:val="0"/>
        </w:rPr>
      </w:r>
      <w:r>
        <w:rPr/>
        <w:t>CAPÍTULO II – OBJETO</w:t>
      </w:r>
    </w:p>
    <w:p>
      <w:pPr>
        <w:pStyle w:val="BodyText"/>
        <w:rPr>
          <w:b/>
          <w:sz w:val="24"/>
        </w:rPr>
      </w:pPr>
    </w:p>
    <w:p>
      <w:pPr>
        <w:pStyle w:val="BodyText"/>
        <w:rPr>
          <w:b/>
          <w:sz w:val="24"/>
        </w:rPr>
      </w:pPr>
    </w:p>
    <w:p>
      <w:pPr>
        <w:pStyle w:val="BodyText"/>
        <w:rPr>
          <w:b/>
          <w:sz w:val="21"/>
        </w:rPr>
      </w:pPr>
    </w:p>
    <w:p>
      <w:pPr>
        <w:pStyle w:val="BodyText"/>
        <w:tabs>
          <w:tab w:pos="1075" w:val="left" w:leader="none"/>
        </w:tabs>
        <w:spacing w:line="357" w:lineRule="auto"/>
        <w:ind w:left="1075" w:right="602" w:hanging="737"/>
      </w:pPr>
      <w:r>
        <w:rPr/>
        <w:t>2.1.</w:t>
        <w:tab/>
        <w:t>Este Regulamento tem por objetivo estabelecer as regras e procedimentos de registro, organização e funcionamento dos Clubes de</w:t>
      </w:r>
      <w:r>
        <w:rPr>
          <w:spacing w:val="-4"/>
        </w:rPr>
        <w:t> </w:t>
      </w:r>
      <w:r>
        <w:rPr/>
        <w:t>Investimento.</w:t>
      </w:r>
    </w:p>
    <w:p>
      <w:pPr>
        <w:spacing w:after="0" w:line="357" w:lineRule="auto"/>
        <w:sectPr>
          <w:pgSz w:w="11910" w:h="16840"/>
          <w:pgMar w:header="521" w:footer="0" w:top="82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416"/>
              <w:rPr>
                <w:b/>
                <w:sz w:val="18"/>
              </w:rPr>
            </w:pPr>
            <w:r>
              <w:rPr>
                <w:b/>
                <w:sz w:val="18"/>
              </w:rPr>
              <w:t>9 / 40</w:t>
            </w:r>
          </w:p>
        </w:tc>
      </w:tr>
      <w:tr>
        <w:trPr>
          <w:trHeight w:val="899" w:hRule="atLeast"/>
        </w:trPr>
        <w:tc>
          <w:tcPr>
            <w:tcW w:w="6981" w:type="dxa"/>
            <w:tcBorders>
              <w:left w:val="nil"/>
              <w:right w:val="single" w:sz="18" w:space="0" w:color="FFFFFF"/>
            </w:tcBorders>
          </w:tcPr>
          <w:p>
            <w:pPr>
              <w:pStyle w:val="TableParagraph"/>
              <w:rPr>
                <w:sz w:val="20"/>
              </w:rPr>
            </w:pPr>
          </w:p>
          <w:p>
            <w:pPr>
              <w:pStyle w:val="TableParagraph"/>
              <w:spacing w:before="6"/>
              <w:rPr>
                <w:sz w:val="19"/>
              </w:rPr>
            </w:pPr>
          </w:p>
          <w:p>
            <w:pPr>
              <w:pStyle w:val="TableParagraph"/>
              <w:ind w:left="101"/>
              <w:rPr>
                <w:b/>
                <w:sz w:val="18"/>
              </w:rPr>
            </w:pPr>
            <w:r>
              <w:rPr>
                <w:b/>
                <w:sz w:val="18"/>
              </w:rPr>
              <w:t>III – Características Gerais</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3"/>
        <w:rPr>
          <w:sz w:val="16"/>
        </w:rPr>
      </w:pPr>
    </w:p>
    <w:p>
      <w:pPr>
        <w:pStyle w:val="Heading1"/>
      </w:pPr>
      <w:bookmarkStart w:name="_bookmark5" w:id="6"/>
      <w:bookmarkEnd w:id="6"/>
      <w:r>
        <w:rPr>
          <w:b w:val="0"/>
        </w:rPr>
      </w:r>
      <w:r>
        <w:rPr/>
        <w:t>CAPÍTULO III – CARACTERÍSTICAS GERAIS</w:t>
      </w:r>
    </w:p>
    <w:p>
      <w:pPr>
        <w:pStyle w:val="BodyText"/>
        <w:rPr>
          <w:b/>
          <w:sz w:val="24"/>
        </w:rPr>
      </w:pPr>
    </w:p>
    <w:p>
      <w:pPr>
        <w:pStyle w:val="BodyText"/>
        <w:rPr>
          <w:b/>
          <w:sz w:val="24"/>
        </w:rPr>
      </w:pPr>
    </w:p>
    <w:p>
      <w:pPr>
        <w:pStyle w:val="BodyText"/>
        <w:spacing w:before="8"/>
        <w:rPr>
          <w:b/>
        </w:rPr>
      </w:pPr>
    </w:p>
    <w:p>
      <w:pPr>
        <w:pStyle w:val="Heading2"/>
        <w:numPr>
          <w:ilvl w:val="1"/>
          <w:numId w:val="12"/>
        </w:numPr>
        <w:tabs>
          <w:tab w:pos="1075" w:val="left" w:leader="none"/>
          <w:tab w:pos="1076" w:val="left" w:leader="none"/>
        </w:tabs>
        <w:spacing w:line="240" w:lineRule="auto" w:before="1" w:after="0"/>
        <w:ind w:left="1075" w:right="0" w:hanging="737"/>
        <w:jc w:val="left"/>
      </w:pPr>
      <w:bookmarkStart w:name="_bookmark6" w:id="7"/>
      <w:bookmarkEnd w:id="7"/>
      <w:r>
        <w:rPr>
          <w:b w:val="0"/>
        </w:rPr>
      </w:r>
      <w:bookmarkStart w:name="_bookmark6" w:id="8"/>
      <w:bookmarkEnd w:id="8"/>
      <w:r>
        <w:rPr/>
        <w:t>D</w:t>
      </w:r>
      <w:r>
        <w:rPr/>
        <w:t>ENOMINAÇÃO</w:t>
      </w:r>
    </w:p>
    <w:p>
      <w:pPr>
        <w:pStyle w:val="BodyText"/>
        <w:spacing w:before="3"/>
        <w:rPr>
          <w:b/>
        </w:rPr>
      </w:pPr>
    </w:p>
    <w:p>
      <w:pPr>
        <w:pStyle w:val="ListParagraph"/>
        <w:numPr>
          <w:ilvl w:val="2"/>
          <w:numId w:val="12"/>
        </w:numPr>
        <w:tabs>
          <w:tab w:pos="1076" w:val="left" w:leader="none"/>
        </w:tabs>
        <w:spacing w:line="360" w:lineRule="auto" w:before="0" w:after="0"/>
        <w:ind w:left="1075" w:right="576" w:hanging="737"/>
        <w:jc w:val="both"/>
        <w:rPr>
          <w:sz w:val="20"/>
        </w:rPr>
      </w:pPr>
      <w:r>
        <w:rPr>
          <w:sz w:val="20"/>
        </w:rPr>
        <w:t>Da denominação do Clube de Investimento deverá constar a expressão “</w:t>
      </w:r>
      <w:r>
        <w:rPr>
          <w:i/>
          <w:sz w:val="20"/>
        </w:rPr>
        <w:t>Clube de </w:t>
      </w:r>
      <w:r>
        <w:rPr>
          <w:i/>
          <w:sz w:val="20"/>
        </w:rPr>
        <w:t>Investimento</w:t>
      </w:r>
      <w:r>
        <w:rPr>
          <w:sz w:val="20"/>
        </w:rPr>
        <w:t>”.</w:t>
      </w:r>
    </w:p>
    <w:p>
      <w:pPr>
        <w:pStyle w:val="ListParagraph"/>
        <w:numPr>
          <w:ilvl w:val="2"/>
          <w:numId w:val="12"/>
        </w:numPr>
        <w:tabs>
          <w:tab w:pos="1076" w:val="left" w:leader="none"/>
        </w:tabs>
        <w:spacing w:line="360" w:lineRule="auto" w:before="124" w:after="0"/>
        <w:ind w:left="1075" w:right="578" w:hanging="737"/>
        <w:jc w:val="both"/>
        <w:rPr>
          <w:sz w:val="20"/>
        </w:rPr>
      </w:pPr>
      <w:r>
        <w:rPr>
          <w:sz w:val="20"/>
        </w:rPr>
        <w:t>O Clube de Investimento deverá possuir denominação que reflita a seriedade exigida aos negócios do mercado de capitais, não sendo admitidos, a critério da Bolsa, nomes impróprios e/ou que possam induzir os investidores a</w:t>
      </w:r>
      <w:r>
        <w:rPr>
          <w:spacing w:val="5"/>
          <w:sz w:val="20"/>
        </w:rPr>
        <w:t> </w:t>
      </w:r>
      <w:r>
        <w:rPr>
          <w:sz w:val="20"/>
        </w:rPr>
        <w:t>erro.</w:t>
      </w:r>
    </w:p>
    <w:p>
      <w:pPr>
        <w:pStyle w:val="Heading2"/>
        <w:numPr>
          <w:ilvl w:val="1"/>
          <w:numId w:val="12"/>
        </w:numPr>
        <w:tabs>
          <w:tab w:pos="1075" w:val="left" w:leader="none"/>
          <w:tab w:pos="1076" w:val="left" w:leader="none"/>
        </w:tabs>
        <w:spacing w:line="240" w:lineRule="auto" w:before="117" w:after="0"/>
        <w:ind w:left="1075" w:right="0" w:hanging="737"/>
        <w:jc w:val="left"/>
      </w:pPr>
      <w:bookmarkStart w:name="_bookmark7" w:id="9"/>
      <w:bookmarkEnd w:id="9"/>
      <w:r>
        <w:rPr>
          <w:b w:val="0"/>
        </w:rPr>
      </w:r>
      <w:bookmarkStart w:name="_bookmark7" w:id="10"/>
      <w:bookmarkEnd w:id="10"/>
      <w:r>
        <w:rPr/>
        <w:t>C</w:t>
      </w:r>
      <w:r>
        <w:rPr/>
        <w:t>OTISTAS</w:t>
      </w:r>
    </w:p>
    <w:p>
      <w:pPr>
        <w:pStyle w:val="BodyText"/>
        <w:spacing w:before="8"/>
        <w:rPr>
          <w:b/>
        </w:rPr>
      </w:pPr>
    </w:p>
    <w:p>
      <w:pPr>
        <w:pStyle w:val="ListParagraph"/>
        <w:numPr>
          <w:ilvl w:val="2"/>
          <w:numId w:val="12"/>
        </w:numPr>
        <w:tabs>
          <w:tab w:pos="1076" w:val="left" w:leader="none"/>
        </w:tabs>
        <w:spacing w:line="360" w:lineRule="auto" w:before="0" w:after="0"/>
        <w:ind w:left="1075" w:right="587" w:hanging="737"/>
        <w:jc w:val="both"/>
        <w:rPr>
          <w:sz w:val="20"/>
        </w:rPr>
      </w:pPr>
      <w:r>
        <w:rPr>
          <w:sz w:val="20"/>
        </w:rPr>
        <w:t>O Clube de Investimento será constituído por no mínimo 3 e no máximo 50 (cinquenta) Cotistas.</w:t>
      </w:r>
    </w:p>
    <w:p>
      <w:pPr>
        <w:pStyle w:val="ListParagraph"/>
        <w:numPr>
          <w:ilvl w:val="2"/>
          <w:numId w:val="12"/>
        </w:numPr>
        <w:tabs>
          <w:tab w:pos="1076" w:val="left" w:leader="none"/>
        </w:tabs>
        <w:spacing w:line="360" w:lineRule="auto" w:before="119" w:after="0"/>
        <w:ind w:left="1075" w:right="575" w:hanging="737"/>
        <w:jc w:val="both"/>
        <w:rPr>
          <w:sz w:val="20"/>
        </w:rPr>
      </w:pPr>
      <w:r>
        <w:rPr>
          <w:sz w:val="20"/>
        </w:rPr>
        <w:t>Os Cotistas deverão ser previamente cadastrados no Administrador, seguindo as regras e regulamentos vigentes da CVM e da Bolsa.</w:t>
      </w:r>
    </w:p>
    <w:p>
      <w:pPr>
        <w:pStyle w:val="Heading2"/>
        <w:numPr>
          <w:ilvl w:val="1"/>
          <w:numId w:val="12"/>
        </w:numPr>
        <w:tabs>
          <w:tab w:pos="1075" w:val="left" w:leader="none"/>
          <w:tab w:pos="1076" w:val="left" w:leader="none"/>
        </w:tabs>
        <w:spacing w:line="240" w:lineRule="auto" w:before="119" w:after="0"/>
        <w:ind w:left="1075" w:right="0" w:hanging="737"/>
        <w:jc w:val="left"/>
      </w:pPr>
      <w:bookmarkStart w:name="_bookmark8" w:id="11"/>
      <w:bookmarkEnd w:id="11"/>
      <w:r>
        <w:rPr>
          <w:b w:val="0"/>
        </w:rPr>
      </w:r>
      <w:bookmarkStart w:name="_bookmark8" w:id="12"/>
      <w:bookmarkEnd w:id="12"/>
      <w:r>
        <w:rPr/>
        <w:t>A</w:t>
      </w:r>
      <w:r>
        <w:rPr/>
        <w:t>DESÃO DE</w:t>
      </w:r>
      <w:r>
        <w:rPr>
          <w:spacing w:val="3"/>
        </w:rPr>
        <w:t> </w:t>
      </w:r>
      <w:r>
        <w:rPr/>
        <w:t>COTISTAS</w:t>
      </w:r>
    </w:p>
    <w:p>
      <w:pPr>
        <w:pStyle w:val="BodyText"/>
        <w:spacing w:before="8"/>
        <w:rPr>
          <w:b/>
        </w:rPr>
      </w:pPr>
    </w:p>
    <w:p>
      <w:pPr>
        <w:pStyle w:val="ListParagraph"/>
        <w:numPr>
          <w:ilvl w:val="2"/>
          <w:numId w:val="12"/>
        </w:numPr>
        <w:tabs>
          <w:tab w:pos="1076" w:val="left" w:leader="none"/>
        </w:tabs>
        <w:spacing w:line="360" w:lineRule="auto" w:before="0" w:after="0"/>
        <w:ind w:left="1075" w:right="585" w:hanging="737"/>
        <w:jc w:val="both"/>
        <w:rPr>
          <w:sz w:val="20"/>
        </w:rPr>
      </w:pPr>
      <w:r>
        <w:rPr>
          <w:sz w:val="20"/>
        </w:rPr>
        <w:t>A formalização da adesão do Cotista ao Clube de Investimento poderá ser realizada por meio de assinatura de instrumento específico ou de forma eletrônica, observado o disposto no item 16.1.</w:t>
      </w:r>
    </w:p>
    <w:p>
      <w:pPr>
        <w:pStyle w:val="Heading2"/>
        <w:numPr>
          <w:ilvl w:val="1"/>
          <w:numId w:val="12"/>
        </w:numPr>
        <w:tabs>
          <w:tab w:pos="1075" w:val="left" w:leader="none"/>
          <w:tab w:pos="1076" w:val="left" w:leader="none"/>
        </w:tabs>
        <w:spacing w:line="240" w:lineRule="auto" w:before="117" w:after="0"/>
        <w:ind w:left="1075" w:right="0" w:hanging="737"/>
        <w:jc w:val="left"/>
      </w:pPr>
      <w:bookmarkStart w:name="_bookmark9" w:id="13"/>
      <w:bookmarkEnd w:id="13"/>
      <w:r>
        <w:rPr>
          <w:b w:val="0"/>
        </w:rPr>
      </w:r>
      <w:bookmarkStart w:name="_bookmark9" w:id="14"/>
      <w:bookmarkEnd w:id="14"/>
      <w:r>
        <w:rPr/>
        <w:t>C</w:t>
      </w:r>
      <w:r>
        <w:rPr/>
        <w:t>OTAS</w:t>
      </w:r>
    </w:p>
    <w:p>
      <w:pPr>
        <w:pStyle w:val="BodyText"/>
        <w:spacing w:before="8"/>
        <w:rPr>
          <w:b/>
        </w:rPr>
      </w:pPr>
    </w:p>
    <w:p>
      <w:pPr>
        <w:pStyle w:val="ListParagraph"/>
        <w:numPr>
          <w:ilvl w:val="2"/>
          <w:numId w:val="12"/>
        </w:numPr>
        <w:tabs>
          <w:tab w:pos="1076" w:val="left" w:leader="none"/>
        </w:tabs>
        <w:spacing w:line="357" w:lineRule="auto" w:before="1" w:after="0"/>
        <w:ind w:left="1075" w:right="577" w:hanging="737"/>
        <w:jc w:val="both"/>
        <w:rPr>
          <w:sz w:val="20"/>
        </w:rPr>
      </w:pPr>
      <w:r>
        <w:rPr>
          <w:sz w:val="20"/>
        </w:rPr>
        <w:t>As Cotas correspondem a frações ideais de seu patrimônio, e serão escriturais e  nominativas.</w:t>
      </w:r>
    </w:p>
    <w:p>
      <w:pPr>
        <w:pStyle w:val="ListParagraph"/>
        <w:numPr>
          <w:ilvl w:val="2"/>
          <w:numId w:val="12"/>
        </w:numPr>
        <w:tabs>
          <w:tab w:pos="1076" w:val="left" w:leader="none"/>
        </w:tabs>
        <w:spacing w:line="360" w:lineRule="auto" w:before="123" w:after="0"/>
        <w:ind w:left="1075" w:right="579" w:hanging="737"/>
        <w:jc w:val="both"/>
        <w:rPr>
          <w:sz w:val="20"/>
        </w:rPr>
      </w:pPr>
      <w:r>
        <w:rPr>
          <w:sz w:val="20"/>
        </w:rPr>
        <w:t>O valor da Cota é resultante da divisão do valor do patrimônio líquido pelo número de Cotas do Clube de Investimento, apurados, ambos, no encerramento do dia, assim entendido, para os efeitos deste Regulamento, o horário de fechamento dos mercados em que o Clube de Investimento</w:t>
      </w:r>
      <w:r>
        <w:rPr>
          <w:spacing w:val="-2"/>
          <w:sz w:val="20"/>
        </w:rPr>
        <w:t> </w:t>
      </w:r>
      <w:r>
        <w:rPr>
          <w:sz w:val="20"/>
        </w:rPr>
        <w:t>atue.</w:t>
      </w:r>
    </w:p>
    <w:p>
      <w:pPr>
        <w:pStyle w:val="ListParagraph"/>
        <w:numPr>
          <w:ilvl w:val="2"/>
          <w:numId w:val="12"/>
        </w:numPr>
        <w:tabs>
          <w:tab w:pos="1076" w:val="left" w:leader="none"/>
        </w:tabs>
        <w:spacing w:line="360" w:lineRule="auto" w:before="121" w:after="0"/>
        <w:ind w:left="1075" w:right="587" w:hanging="737"/>
        <w:jc w:val="both"/>
        <w:rPr>
          <w:sz w:val="20"/>
        </w:rPr>
      </w:pPr>
      <w:r>
        <w:rPr>
          <w:sz w:val="20"/>
        </w:rPr>
        <w:t>As Cotas não podem ser objeto de cessão ou transferência, salvo por decisão judicial, execução de garantia ou sucessão</w:t>
      </w:r>
      <w:r>
        <w:rPr>
          <w:spacing w:val="-6"/>
          <w:sz w:val="20"/>
        </w:rPr>
        <w:t> </w:t>
      </w:r>
      <w:r>
        <w:rPr>
          <w:sz w:val="20"/>
        </w:rPr>
        <w:t>universal.</w:t>
      </w:r>
    </w:p>
    <w:p>
      <w:pPr>
        <w:pStyle w:val="ListParagraph"/>
        <w:numPr>
          <w:ilvl w:val="2"/>
          <w:numId w:val="12"/>
        </w:numPr>
        <w:tabs>
          <w:tab w:pos="1076" w:val="left" w:leader="none"/>
        </w:tabs>
        <w:spacing w:line="360" w:lineRule="auto" w:before="119" w:after="0"/>
        <w:ind w:left="1075" w:right="589" w:hanging="737"/>
        <w:jc w:val="both"/>
        <w:rPr>
          <w:sz w:val="20"/>
        </w:rPr>
      </w:pPr>
      <w:r>
        <w:rPr>
          <w:sz w:val="20"/>
        </w:rPr>
        <w:t>As Cotas somente poderão ser subscritas depois de formalizada a adesão do Cotista ao Clube de Investimento, devendo ser integralizadas no mesmo</w:t>
      </w:r>
      <w:r>
        <w:rPr>
          <w:spacing w:val="-6"/>
          <w:sz w:val="20"/>
        </w:rPr>
        <w:t> </w:t>
      </w:r>
      <w:r>
        <w:rPr>
          <w:sz w:val="20"/>
        </w:rPr>
        <w:t>ato.</w:t>
      </w:r>
    </w:p>
    <w:p>
      <w:pPr>
        <w:pStyle w:val="ListParagraph"/>
        <w:numPr>
          <w:ilvl w:val="2"/>
          <w:numId w:val="12"/>
        </w:numPr>
        <w:tabs>
          <w:tab w:pos="1076" w:val="left" w:leader="none"/>
        </w:tabs>
        <w:spacing w:line="360" w:lineRule="auto" w:before="121" w:after="0"/>
        <w:ind w:left="1075" w:right="581" w:hanging="737"/>
        <w:jc w:val="both"/>
        <w:rPr>
          <w:sz w:val="20"/>
        </w:rPr>
      </w:pPr>
      <w:r>
        <w:rPr>
          <w:sz w:val="20"/>
        </w:rPr>
        <w:t>As Cotas deverão ser integralizadas em moeda corrente nacional ou, desde que aprovado pela totalidade dos Cotistas, em títulos e valores mobiliários. Essa aprovação será específica para cada integralização em títulos e valores mobiliários e será formalizada por Assembleia Geral especialmente convocada para tal fim, onde deverão ser aprovados também os critérios</w:t>
      </w:r>
      <w:r>
        <w:rPr>
          <w:spacing w:val="21"/>
          <w:sz w:val="20"/>
        </w:rPr>
        <w:t> </w:t>
      </w:r>
      <w:r>
        <w:rPr>
          <w:sz w:val="20"/>
        </w:rPr>
        <w:t>de</w:t>
      </w:r>
      <w:r>
        <w:rPr>
          <w:spacing w:val="20"/>
          <w:sz w:val="20"/>
        </w:rPr>
        <w:t> </w:t>
      </w:r>
      <w:r>
        <w:rPr>
          <w:sz w:val="20"/>
        </w:rPr>
        <w:t>precificação</w:t>
      </w:r>
      <w:r>
        <w:rPr>
          <w:spacing w:val="21"/>
          <w:sz w:val="20"/>
        </w:rPr>
        <w:t> </w:t>
      </w:r>
      <w:r>
        <w:rPr>
          <w:sz w:val="20"/>
        </w:rPr>
        <w:t>e</w:t>
      </w:r>
      <w:r>
        <w:rPr>
          <w:spacing w:val="23"/>
          <w:sz w:val="20"/>
        </w:rPr>
        <w:t> </w:t>
      </w:r>
      <w:r>
        <w:rPr>
          <w:sz w:val="20"/>
        </w:rPr>
        <w:t>procedimentos</w:t>
      </w:r>
      <w:r>
        <w:rPr>
          <w:spacing w:val="20"/>
          <w:sz w:val="20"/>
        </w:rPr>
        <w:t> </w:t>
      </w:r>
      <w:r>
        <w:rPr>
          <w:sz w:val="20"/>
        </w:rPr>
        <w:t>de</w:t>
      </w:r>
      <w:r>
        <w:rPr>
          <w:spacing w:val="21"/>
          <w:sz w:val="20"/>
        </w:rPr>
        <w:t> </w:t>
      </w:r>
      <w:r>
        <w:rPr>
          <w:sz w:val="20"/>
        </w:rPr>
        <w:t>integralização,</w:t>
      </w:r>
      <w:r>
        <w:rPr>
          <w:spacing w:val="20"/>
          <w:sz w:val="20"/>
        </w:rPr>
        <w:t> </w:t>
      </w:r>
      <w:r>
        <w:rPr>
          <w:sz w:val="20"/>
        </w:rPr>
        <w:t>atendidas</w:t>
      </w:r>
      <w:r>
        <w:rPr>
          <w:spacing w:val="23"/>
          <w:sz w:val="20"/>
        </w:rPr>
        <w:t> </w:t>
      </w:r>
      <w:r>
        <w:rPr>
          <w:sz w:val="20"/>
        </w:rPr>
        <w:t>as</w:t>
      </w:r>
      <w:r>
        <w:rPr>
          <w:spacing w:val="22"/>
          <w:sz w:val="20"/>
        </w:rPr>
        <w:t> </w:t>
      </w:r>
      <w:r>
        <w:rPr>
          <w:sz w:val="20"/>
        </w:rPr>
        <w:t>obrigações</w:t>
      </w:r>
      <w:r>
        <w:rPr>
          <w:spacing w:val="21"/>
          <w:sz w:val="20"/>
        </w:rPr>
        <w:t> </w:t>
      </w:r>
      <w:r>
        <w:rPr>
          <w:sz w:val="20"/>
        </w:rPr>
        <w:t>fiscais</w:t>
      </w:r>
    </w:p>
    <w:p>
      <w:pPr>
        <w:spacing w:after="0" w:line="360" w:lineRule="auto"/>
        <w:jc w:val="both"/>
        <w:rPr>
          <w:sz w:val="20"/>
        </w:rPr>
        <w:sectPr>
          <w:headerReference w:type="default" r:id="rId12"/>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10 / 40</w:t>
            </w:r>
          </w:p>
        </w:tc>
      </w:tr>
      <w:tr>
        <w:trPr>
          <w:trHeight w:val="899" w:hRule="atLeast"/>
        </w:trPr>
        <w:tc>
          <w:tcPr>
            <w:tcW w:w="6981" w:type="dxa"/>
            <w:tcBorders>
              <w:left w:val="nil"/>
              <w:right w:val="single" w:sz="18" w:space="0" w:color="FFFFFF"/>
            </w:tcBorders>
          </w:tcPr>
          <w:p>
            <w:pPr>
              <w:pStyle w:val="TableParagraph"/>
              <w:rPr>
                <w:sz w:val="20"/>
              </w:rPr>
            </w:pPr>
          </w:p>
          <w:p>
            <w:pPr>
              <w:pStyle w:val="TableParagraph"/>
              <w:spacing w:before="6"/>
              <w:rPr>
                <w:sz w:val="19"/>
              </w:rPr>
            </w:pPr>
          </w:p>
          <w:p>
            <w:pPr>
              <w:pStyle w:val="TableParagraph"/>
              <w:ind w:left="101"/>
              <w:rPr>
                <w:b/>
                <w:sz w:val="18"/>
              </w:rPr>
            </w:pPr>
            <w:r>
              <w:rPr>
                <w:b/>
                <w:sz w:val="18"/>
              </w:rPr>
              <w:t>III – Características Gerais</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6"/>
        <w:rPr>
          <w:sz w:val="16"/>
        </w:rPr>
      </w:pPr>
    </w:p>
    <w:p>
      <w:pPr>
        <w:pStyle w:val="BodyText"/>
        <w:spacing w:line="357" w:lineRule="auto" w:before="93"/>
        <w:ind w:left="1075" w:right="575"/>
      </w:pPr>
      <w:r>
        <w:rPr/>
        <w:t>aplicáveis. O valor adotado para precificar os Ativos a serem integralizados deverá ser coerente com o valor dos Ativos quando incorporados à carteira do Clube.</w:t>
      </w:r>
    </w:p>
    <w:p>
      <w:pPr>
        <w:pStyle w:val="ListParagraph"/>
        <w:numPr>
          <w:ilvl w:val="2"/>
          <w:numId w:val="12"/>
        </w:numPr>
        <w:tabs>
          <w:tab w:pos="1075" w:val="left" w:leader="none"/>
          <w:tab w:pos="1076" w:val="left" w:leader="none"/>
        </w:tabs>
        <w:spacing w:line="360" w:lineRule="auto" w:before="123" w:after="0"/>
        <w:ind w:left="1075" w:right="585" w:hanging="737"/>
        <w:jc w:val="left"/>
        <w:rPr>
          <w:sz w:val="20"/>
        </w:rPr>
      </w:pPr>
      <w:r>
        <w:rPr>
          <w:sz w:val="20"/>
        </w:rPr>
        <w:t>O valor patrimonial da Cota é resultante da divisão do valor do patrimônio líquido do Clube de Investimento pelo número de Cotas emitidas no encerramento de cada</w:t>
      </w:r>
      <w:r>
        <w:rPr>
          <w:spacing w:val="-7"/>
          <w:sz w:val="20"/>
        </w:rPr>
        <w:t> </w:t>
      </w:r>
      <w:r>
        <w:rPr>
          <w:sz w:val="20"/>
        </w:rPr>
        <w:t>dia.</w:t>
      </w:r>
    </w:p>
    <w:p>
      <w:pPr>
        <w:pStyle w:val="ListParagraph"/>
        <w:numPr>
          <w:ilvl w:val="2"/>
          <w:numId w:val="12"/>
        </w:numPr>
        <w:tabs>
          <w:tab w:pos="1075" w:val="left" w:leader="none"/>
          <w:tab w:pos="1076" w:val="left" w:leader="none"/>
        </w:tabs>
        <w:spacing w:line="240" w:lineRule="auto" w:before="119" w:after="0"/>
        <w:ind w:left="1075" w:right="0" w:hanging="737"/>
        <w:jc w:val="left"/>
        <w:rPr>
          <w:sz w:val="20"/>
        </w:rPr>
      </w:pPr>
      <w:r>
        <w:rPr>
          <w:sz w:val="20"/>
        </w:rPr>
        <w:t>O resgate das Cotas será realizado no prazo estabelecido no</w:t>
      </w:r>
      <w:r>
        <w:rPr>
          <w:spacing w:val="-7"/>
          <w:sz w:val="20"/>
        </w:rPr>
        <w:t> </w:t>
      </w:r>
      <w:r>
        <w:rPr>
          <w:sz w:val="20"/>
        </w:rPr>
        <w:t>Estatuto.</w:t>
      </w:r>
    </w:p>
    <w:p>
      <w:pPr>
        <w:pStyle w:val="BodyText"/>
        <w:spacing w:before="6"/>
      </w:pPr>
    </w:p>
    <w:p>
      <w:pPr>
        <w:pStyle w:val="ListParagraph"/>
        <w:numPr>
          <w:ilvl w:val="2"/>
          <w:numId w:val="12"/>
        </w:numPr>
        <w:tabs>
          <w:tab w:pos="1076" w:val="left" w:leader="none"/>
        </w:tabs>
        <w:spacing w:line="360" w:lineRule="auto" w:before="0" w:after="0"/>
        <w:ind w:left="1075" w:right="581" w:hanging="737"/>
        <w:jc w:val="both"/>
        <w:rPr>
          <w:sz w:val="20"/>
        </w:rPr>
      </w:pPr>
      <w:r>
        <w:rPr>
          <w:sz w:val="20"/>
        </w:rPr>
        <w:t>Nenhum Cotista pode ser titular de mais de 40% (quarenta por cento) do total das Cotas. Caso esta hipótese ocorra, o Clube de Investimento terá o prazo de 60 (sessenta) dias corridos para enquadrar-se no referido limite, sendo que, durante este prazo, o</w:t>
      </w:r>
      <w:r>
        <w:rPr>
          <w:spacing w:val="29"/>
          <w:sz w:val="20"/>
        </w:rPr>
        <w:t> </w:t>
      </w:r>
      <w:r>
        <w:rPr>
          <w:sz w:val="20"/>
        </w:rPr>
        <w:t>Cotista desenquadrado não poderá subscrever novas</w:t>
      </w:r>
      <w:r>
        <w:rPr>
          <w:spacing w:val="3"/>
          <w:sz w:val="20"/>
        </w:rPr>
        <w:t> </w:t>
      </w:r>
      <w:r>
        <w:rPr>
          <w:sz w:val="20"/>
        </w:rPr>
        <w:t>Cotas.</w:t>
      </w:r>
    </w:p>
    <w:p>
      <w:pPr>
        <w:pStyle w:val="Heading2"/>
        <w:numPr>
          <w:ilvl w:val="1"/>
          <w:numId w:val="12"/>
        </w:numPr>
        <w:tabs>
          <w:tab w:pos="1075" w:val="left" w:leader="none"/>
          <w:tab w:pos="1076" w:val="left" w:leader="none"/>
        </w:tabs>
        <w:spacing w:line="240" w:lineRule="auto" w:before="118" w:after="0"/>
        <w:ind w:left="1075" w:right="0" w:hanging="737"/>
        <w:jc w:val="left"/>
      </w:pPr>
      <w:bookmarkStart w:name="_bookmark10" w:id="15"/>
      <w:bookmarkEnd w:id="15"/>
      <w:r>
        <w:rPr>
          <w:b w:val="0"/>
        </w:rPr>
      </w:r>
      <w:bookmarkStart w:name="_bookmark10" w:id="16"/>
      <w:bookmarkEnd w:id="16"/>
      <w:r>
        <w:rPr/>
        <w:t>DI</w:t>
      </w:r>
      <w:r>
        <w:rPr/>
        <w:t>STRIBUIÇÃO DE</w:t>
      </w:r>
      <w:r>
        <w:rPr>
          <w:spacing w:val="-2"/>
        </w:rPr>
        <w:t> </w:t>
      </w:r>
      <w:r>
        <w:rPr/>
        <w:t>COTAS</w:t>
      </w:r>
    </w:p>
    <w:p>
      <w:pPr>
        <w:pStyle w:val="BodyText"/>
        <w:spacing w:before="8"/>
        <w:rPr>
          <w:b/>
        </w:rPr>
      </w:pPr>
    </w:p>
    <w:p>
      <w:pPr>
        <w:pStyle w:val="ListParagraph"/>
        <w:numPr>
          <w:ilvl w:val="2"/>
          <w:numId w:val="12"/>
        </w:numPr>
        <w:tabs>
          <w:tab w:pos="1076" w:val="left" w:leader="none"/>
        </w:tabs>
        <w:spacing w:line="360" w:lineRule="auto" w:before="0" w:after="0"/>
        <w:ind w:left="1075" w:right="584" w:hanging="737"/>
        <w:jc w:val="both"/>
        <w:rPr>
          <w:sz w:val="20"/>
        </w:rPr>
      </w:pPr>
      <w:r>
        <w:rPr>
          <w:sz w:val="20"/>
        </w:rPr>
        <w:t>É vedada a distribuição de cotas com a utilização de serviços públicos de comunicação, como a imprensa, o rádio, a televisão e páginas abertas ao público na rede mundial de computadores, bem como o envio de malas diretas, inclusive por Meio</w:t>
      </w:r>
      <w:r>
        <w:rPr>
          <w:spacing w:val="-8"/>
          <w:sz w:val="20"/>
        </w:rPr>
        <w:t> </w:t>
      </w:r>
      <w:r>
        <w:rPr>
          <w:sz w:val="20"/>
        </w:rPr>
        <w:t>Eletrônico.</w:t>
      </w:r>
    </w:p>
    <w:p>
      <w:pPr>
        <w:pStyle w:val="ListParagraph"/>
        <w:numPr>
          <w:ilvl w:val="2"/>
          <w:numId w:val="12"/>
        </w:numPr>
        <w:tabs>
          <w:tab w:pos="1075" w:val="left" w:leader="none"/>
          <w:tab w:pos="1076" w:val="left" w:leader="none"/>
        </w:tabs>
        <w:spacing w:line="240" w:lineRule="auto" w:before="120" w:after="0"/>
        <w:ind w:left="1075" w:right="0" w:hanging="737"/>
        <w:jc w:val="left"/>
        <w:rPr>
          <w:sz w:val="20"/>
        </w:rPr>
      </w:pPr>
      <w:r>
        <w:rPr>
          <w:sz w:val="20"/>
        </w:rPr>
        <w:t>Qualquer material utilizado na distribuição de Cotas</w:t>
      </w:r>
      <w:r>
        <w:rPr>
          <w:spacing w:val="1"/>
          <w:sz w:val="20"/>
        </w:rPr>
        <w:t> </w:t>
      </w:r>
      <w:r>
        <w:rPr>
          <w:sz w:val="20"/>
        </w:rPr>
        <w:t>deve:</w:t>
      </w:r>
    </w:p>
    <w:p>
      <w:pPr>
        <w:pStyle w:val="BodyText"/>
        <w:spacing w:before="6"/>
      </w:pPr>
    </w:p>
    <w:p>
      <w:pPr>
        <w:pStyle w:val="ListParagraph"/>
        <w:numPr>
          <w:ilvl w:val="3"/>
          <w:numId w:val="12"/>
        </w:numPr>
        <w:tabs>
          <w:tab w:pos="1615" w:val="left" w:leader="none"/>
          <w:tab w:pos="1616" w:val="left" w:leader="none"/>
        </w:tabs>
        <w:spacing w:line="240" w:lineRule="auto" w:before="0" w:after="0"/>
        <w:ind w:left="1615" w:right="0" w:hanging="569"/>
        <w:jc w:val="left"/>
        <w:rPr>
          <w:sz w:val="20"/>
        </w:rPr>
      </w:pPr>
      <w:r>
        <w:rPr>
          <w:sz w:val="20"/>
        </w:rPr>
        <w:t>ser meramente</w:t>
      </w:r>
      <w:r>
        <w:rPr>
          <w:spacing w:val="-5"/>
          <w:sz w:val="20"/>
        </w:rPr>
        <w:t> </w:t>
      </w:r>
      <w:r>
        <w:rPr>
          <w:sz w:val="20"/>
        </w:rPr>
        <w:t>informativo;</w:t>
      </w:r>
    </w:p>
    <w:p>
      <w:pPr>
        <w:pStyle w:val="BodyText"/>
        <w:spacing w:before="5"/>
      </w:pPr>
    </w:p>
    <w:p>
      <w:pPr>
        <w:pStyle w:val="ListParagraph"/>
        <w:numPr>
          <w:ilvl w:val="3"/>
          <w:numId w:val="12"/>
        </w:numPr>
        <w:tabs>
          <w:tab w:pos="1615" w:val="left" w:leader="none"/>
          <w:tab w:pos="1616" w:val="left" w:leader="none"/>
        </w:tabs>
        <w:spacing w:line="240" w:lineRule="auto" w:before="0" w:after="0"/>
        <w:ind w:left="1615" w:right="0" w:hanging="569"/>
        <w:jc w:val="left"/>
        <w:rPr>
          <w:sz w:val="20"/>
        </w:rPr>
      </w:pPr>
      <w:r>
        <w:rPr>
          <w:sz w:val="20"/>
        </w:rPr>
        <w:t>ser consistente com o Estatuto do Clube de</w:t>
      </w:r>
      <w:r>
        <w:rPr>
          <w:spacing w:val="-4"/>
          <w:sz w:val="20"/>
        </w:rPr>
        <w:t> </w:t>
      </w:r>
      <w:r>
        <w:rPr>
          <w:sz w:val="20"/>
        </w:rPr>
        <w:t>Investimento;</w:t>
      </w:r>
    </w:p>
    <w:p>
      <w:pPr>
        <w:pStyle w:val="BodyText"/>
        <w:spacing w:before="3"/>
      </w:pPr>
    </w:p>
    <w:p>
      <w:pPr>
        <w:pStyle w:val="ListParagraph"/>
        <w:numPr>
          <w:ilvl w:val="3"/>
          <w:numId w:val="12"/>
        </w:numPr>
        <w:tabs>
          <w:tab w:pos="1615" w:val="left" w:leader="none"/>
          <w:tab w:pos="1616" w:val="left" w:leader="none"/>
        </w:tabs>
        <w:spacing w:line="360" w:lineRule="auto" w:before="1" w:after="0"/>
        <w:ind w:left="1615" w:right="573" w:hanging="569"/>
        <w:jc w:val="left"/>
        <w:rPr>
          <w:sz w:val="20"/>
        </w:rPr>
      </w:pPr>
      <w:r>
        <w:rPr>
          <w:sz w:val="20"/>
        </w:rPr>
        <w:t>conter informações verdadeiras, completas, consistentes e que não induzam o investidor a erro;</w:t>
      </w:r>
      <w:r>
        <w:rPr>
          <w:spacing w:val="-1"/>
          <w:sz w:val="20"/>
        </w:rPr>
        <w:t> </w:t>
      </w:r>
      <w:r>
        <w:rPr>
          <w:sz w:val="20"/>
        </w:rPr>
        <w:t>e</w:t>
      </w:r>
    </w:p>
    <w:p>
      <w:pPr>
        <w:pStyle w:val="ListParagraph"/>
        <w:numPr>
          <w:ilvl w:val="3"/>
          <w:numId w:val="12"/>
        </w:numPr>
        <w:tabs>
          <w:tab w:pos="1615" w:val="left" w:leader="none"/>
          <w:tab w:pos="1616" w:val="left" w:leader="none"/>
        </w:tabs>
        <w:spacing w:line="360" w:lineRule="auto" w:before="121" w:after="0"/>
        <w:ind w:left="1615" w:right="571" w:hanging="569"/>
        <w:jc w:val="left"/>
        <w:rPr>
          <w:sz w:val="20"/>
        </w:rPr>
      </w:pPr>
      <w:r>
        <w:rPr>
          <w:sz w:val="20"/>
        </w:rPr>
        <w:t>ser escrito em linguagem simples, clara, objetiva, concisa, serena, moderada e de fácil entendimento, advertindo os leitores para os riscos do</w:t>
      </w:r>
      <w:r>
        <w:rPr>
          <w:spacing w:val="-2"/>
          <w:sz w:val="20"/>
        </w:rPr>
        <w:t> </w:t>
      </w:r>
      <w:r>
        <w:rPr>
          <w:sz w:val="20"/>
        </w:rPr>
        <w:t>investimento.</w:t>
      </w:r>
    </w:p>
    <w:p>
      <w:pPr>
        <w:pStyle w:val="ListParagraph"/>
        <w:numPr>
          <w:ilvl w:val="2"/>
          <w:numId w:val="12"/>
        </w:numPr>
        <w:tabs>
          <w:tab w:pos="1075" w:val="left" w:leader="none"/>
          <w:tab w:pos="1076" w:val="left" w:leader="none"/>
        </w:tabs>
        <w:spacing w:line="240" w:lineRule="auto" w:before="119" w:after="0"/>
        <w:ind w:left="1075" w:right="0" w:hanging="737"/>
        <w:jc w:val="left"/>
        <w:rPr>
          <w:sz w:val="20"/>
        </w:rPr>
      </w:pPr>
      <w:r>
        <w:rPr>
          <w:sz w:val="20"/>
        </w:rPr>
        <w:t>O material mencionado deve conter, em destaque:</w:t>
      </w:r>
    </w:p>
    <w:p>
      <w:pPr>
        <w:pStyle w:val="BodyText"/>
        <w:spacing w:before="6"/>
      </w:pPr>
    </w:p>
    <w:p>
      <w:pPr>
        <w:pStyle w:val="ListParagraph"/>
        <w:numPr>
          <w:ilvl w:val="3"/>
          <w:numId w:val="12"/>
        </w:numPr>
        <w:tabs>
          <w:tab w:pos="1586" w:val="left" w:leader="none"/>
          <w:tab w:pos="1587" w:val="left" w:leader="none"/>
        </w:tabs>
        <w:spacing w:line="240" w:lineRule="auto" w:before="0" w:after="0"/>
        <w:ind w:left="1586" w:right="0" w:hanging="511"/>
        <w:jc w:val="left"/>
        <w:rPr>
          <w:sz w:val="20"/>
        </w:rPr>
      </w:pPr>
      <w:r>
        <w:rPr>
          <w:sz w:val="20"/>
        </w:rPr>
        <w:t>menção de que se trata de material de</w:t>
      </w:r>
      <w:r>
        <w:rPr>
          <w:spacing w:val="-3"/>
          <w:sz w:val="20"/>
        </w:rPr>
        <w:t> </w:t>
      </w:r>
      <w:r>
        <w:rPr>
          <w:sz w:val="20"/>
        </w:rPr>
        <w:t>divulgação;</w:t>
      </w:r>
    </w:p>
    <w:p>
      <w:pPr>
        <w:pStyle w:val="BodyText"/>
        <w:spacing w:before="5"/>
      </w:pPr>
    </w:p>
    <w:p>
      <w:pPr>
        <w:pStyle w:val="ListParagraph"/>
        <w:numPr>
          <w:ilvl w:val="3"/>
          <w:numId w:val="12"/>
        </w:numPr>
        <w:tabs>
          <w:tab w:pos="1586" w:val="left" w:leader="none"/>
          <w:tab w:pos="1587" w:val="left" w:leader="none"/>
        </w:tabs>
        <w:spacing w:line="357" w:lineRule="auto" w:before="1" w:after="0"/>
        <w:ind w:left="1586" w:right="586" w:hanging="511"/>
        <w:jc w:val="left"/>
        <w:rPr>
          <w:sz w:val="20"/>
        </w:rPr>
      </w:pPr>
      <w:r>
        <w:rPr>
          <w:sz w:val="20"/>
        </w:rPr>
        <w:t>informação quanto à eventual possibilidade de o Clube de Investimento realizar operações em mercado de derivativos, se for o caso;</w:t>
      </w:r>
      <w:r>
        <w:rPr>
          <w:spacing w:val="-5"/>
          <w:sz w:val="20"/>
        </w:rPr>
        <w:t> </w:t>
      </w:r>
      <w:r>
        <w:rPr>
          <w:sz w:val="20"/>
        </w:rPr>
        <w:t>e</w:t>
      </w:r>
    </w:p>
    <w:p>
      <w:pPr>
        <w:pStyle w:val="ListParagraph"/>
        <w:numPr>
          <w:ilvl w:val="3"/>
          <w:numId w:val="12"/>
        </w:numPr>
        <w:tabs>
          <w:tab w:pos="1586" w:val="left" w:leader="none"/>
          <w:tab w:pos="1587" w:val="left" w:leader="none"/>
        </w:tabs>
        <w:spacing w:line="240" w:lineRule="auto" w:before="123" w:after="0"/>
        <w:ind w:left="1586" w:right="0" w:hanging="511"/>
        <w:jc w:val="left"/>
        <w:rPr>
          <w:sz w:val="20"/>
        </w:rPr>
      </w:pPr>
      <w:r>
        <w:rPr>
          <w:sz w:val="20"/>
        </w:rPr>
        <w:t>a possibilidade de perda do capital</w:t>
      </w:r>
      <w:r>
        <w:rPr>
          <w:spacing w:val="-1"/>
          <w:sz w:val="20"/>
        </w:rPr>
        <w:t> </w:t>
      </w:r>
      <w:r>
        <w:rPr>
          <w:sz w:val="20"/>
        </w:rPr>
        <w:t>investido.</w:t>
      </w:r>
    </w:p>
    <w:p>
      <w:pPr>
        <w:pStyle w:val="BodyText"/>
        <w:spacing w:before="6"/>
      </w:pPr>
    </w:p>
    <w:p>
      <w:pPr>
        <w:pStyle w:val="ListParagraph"/>
        <w:numPr>
          <w:ilvl w:val="2"/>
          <w:numId w:val="12"/>
        </w:numPr>
        <w:tabs>
          <w:tab w:pos="1075" w:val="left" w:leader="none"/>
          <w:tab w:pos="1076" w:val="left" w:leader="none"/>
        </w:tabs>
        <w:spacing w:line="240" w:lineRule="auto" w:before="0" w:after="0"/>
        <w:ind w:left="1075" w:right="0" w:hanging="737"/>
        <w:jc w:val="left"/>
        <w:rPr>
          <w:sz w:val="20"/>
        </w:rPr>
      </w:pPr>
      <w:r>
        <w:rPr>
          <w:sz w:val="20"/>
        </w:rPr>
        <w:t>As informações fornecidas devem ser úteis à avaliação do</w:t>
      </w:r>
      <w:r>
        <w:rPr>
          <w:spacing w:val="-1"/>
          <w:sz w:val="20"/>
        </w:rPr>
        <w:t> </w:t>
      </w:r>
      <w:r>
        <w:rPr>
          <w:sz w:val="20"/>
        </w:rPr>
        <w:t>investimento.</w:t>
      </w:r>
    </w:p>
    <w:p>
      <w:pPr>
        <w:pStyle w:val="BodyText"/>
        <w:spacing w:before="5"/>
      </w:pPr>
    </w:p>
    <w:p>
      <w:pPr>
        <w:pStyle w:val="ListParagraph"/>
        <w:numPr>
          <w:ilvl w:val="2"/>
          <w:numId w:val="12"/>
        </w:numPr>
        <w:tabs>
          <w:tab w:pos="1075" w:val="left" w:leader="none"/>
          <w:tab w:pos="1076" w:val="left" w:leader="none"/>
        </w:tabs>
        <w:spacing w:line="357" w:lineRule="auto" w:before="0" w:after="0"/>
        <w:ind w:left="1075" w:right="580" w:hanging="737"/>
        <w:jc w:val="left"/>
        <w:rPr>
          <w:sz w:val="20"/>
        </w:rPr>
      </w:pPr>
      <w:r>
        <w:rPr>
          <w:sz w:val="20"/>
        </w:rPr>
        <w:t>As informações relativas aos Clubes de Investimento não podem assegurar ou sugerir a existência de garantia de resultados futuros ou isenção de risco para o</w:t>
      </w:r>
      <w:r>
        <w:rPr>
          <w:spacing w:val="-10"/>
          <w:sz w:val="20"/>
        </w:rPr>
        <w:t> </w:t>
      </w:r>
      <w:r>
        <w:rPr>
          <w:sz w:val="20"/>
        </w:rPr>
        <w:t>investidor.</w:t>
      </w:r>
    </w:p>
    <w:p>
      <w:pPr>
        <w:pStyle w:val="ListParagraph"/>
        <w:numPr>
          <w:ilvl w:val="2"/>
          <w:numId w:val="12"/>
        </w:numPr>
        <w:tabs>
          <w:tab w:pos="1075" w:val="left" w:leader="none"/>
          <w:tab w:pos="1076" w:val="left" w:leader="none"/>
        </w:tabs>
        <w:spacing w:line="360" w:lineRule="auto" w:before="124" w:after="0"/>
        <w:ind w:left="1075" w:right="579" w:hanging="737"/>
        <w:jc w:val="left"/>
        <w:rPr>
          <w:sz w:val="20"/>
        </w:rPr>
      </w:pPr>
      <w:r>
        <w:rPr>
          <w:sz w:val="20"/>
        </w:rPr>
        <w:t>Informações factuais devem ser diferenciadas de interpretações, opiniões, projeções e estimativas.</w:t>
      </w:r>
    </w:p>
    <w:p>
      <w:pPr>
        <w:pStyle w:val="BodyText"/>
        <w:spacing w:before="124"/>
        <w:ind w:left="1075"/>
      </w:pPr>
      <w:r>
        <w:rPr/>
        <w:t>3.5.6.1. Informações factuais devem vir acompanhadas da indicação de suas fontes.</w:t>
      </w:r>
    </w:p>
    <w:p>
      <w:pPr>
        <w:spacing w:after="0"/>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11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IV – Estatuto</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3"/>
        <w:rPr>
          <w:sz w:val="16"/>
        </w:rPr>
      </w:pPr>
    </w:p>
    <w:p>
      <w:pPr>
        <w:pStyle w:val="Heading1"/>
      </w:pPr>
      <w:bookmarkStart w:name="_bookmark11" w:id="17"/>
      <w:bookmarkEnd w:id="17"/>
      <w:r>
        <w:rPr>
          <w:b w:val="0"/>
        </w:rPr>
      </w:r>
      <w:r>
        <w:rPr/>
        <w:t>CAPÍTULO IV – ESTATUTO</w:t>
      </w:r>
    </w:p>
    <w:p>
      <w:pPr>
        <w:pStyle w:val="BodyText"/>
        <w:rPr>
          <w:b/>
          <w:sz w:val="24"/>
        </w:rPr>
      </w:pPr>
    </w:p>
    <w:p>
      <w:pPr>
        <w:pStyle w:val="BodyText"/>
        <w:rPr>
          <w:b/>
          <w:sz w:val="24"/>
        </w:rPr>
      </w:pPr>
    </w:p>
    <w:p>
      <w:pPr>
        <w:pStyle w:val="BodyText"/>
        <w:spacing w:before="11"/>
        <w:rPr>
          <w:b/>
        </w:rPr>
      </w:pPr>
    </w:p>
    <w:p>
      <w:pPr>
        <w:pStyle w:val="ListParagraph"/>
        <w:numPr>
          <w:ilvl w:val="1"/>
          <w:numId w:val="13"/>
        </w:numPr>
        <w:tabs>
          <w:tab w:pos="1075" w:val="left" w:leader="none"/>
          <w:tab w:pos="1076" w:val="left" w:leader="none"/>
        </w:tabs>
        <w:spacing w:line="240" w:lineRule="auto" w:before="0" w:after="0"/>
        <w:ind w:left="1075" w:right="0" w:hanging="737"/>
        <w:jc w:val="left"/>
        <w:rPr>
          <w:sz w:val="20"/>
        </w:rPr>
      </w:pPr>
      <w:r>
        <w:rPr>
          <w:sz w:val="20"/>
        </w:rPr>
        <w:t>O Estatuto do Clube de Investimentos deve dispor, no mínimo, sobre as seguintes</w:t>
      </w:r>
      <w:r>
        <w:rPr>
          <w:spacing w:val="-12"/>
          <w:sz w:val="20"/>
        </w:rPr>
        <w:t> </w:t>
      </w:r>
      <w:r>
        <w:rPr>
          <w:sz w:val="20"/>
        </w:rPr>
        <w:t>matérias:</w:t>
      </w:r>
    </w:p>
    <w:p>
      <w:pPr>
        <w:pStyle w:val="BodyText"/>
        <w:spacing w:before="3"/>
      </w:pPr>
    </w:p>
    <w:p>
      <w:pPr>
        <w:pStyle w:val="ListParagraph"/>
        <w:numPr>
          <w:ilvl w:val="2"/>
          <w:numId w:val="13"/>
        </w:numPr>
        <w:tabs>
          <w:tab w:pos="1586" w:val="left" w:leader="none"/>
          <w:tab w:pos="1587" w:val="left" w:leader="none"/>
        </w:tabs>
        <w:spacing w:line="240" w:lineRule="auto" w:before="0" w:after="0"/>
        <w:ind w:left="1586" w:right="0" w:hanging="511"/>
        <w:jc w:val="left"/>
        <w:rPr>
          <w:sz w:val="20"/>
        </w:rPr>
      </w:pPr>
      <w:r>
        <w:rPr>
          <w:sz w:val="20"/>
        </w:rPr>
        <w:t>qualificação do</w:t>
      </w:r>
      <w:r>
        <w:rPr>
          <w:spacing w:val="1"/>
          <w:sz w:val="20"/>
        </w:rPr>
        <w:t> </w:t>
      </w:r>
      <w:r>
        <w:rPr>
          <w:sz w:val="20"/>
        </w:rPr>
        <w:t>Administrador;</w:t>
      </w:r>
    </w:p>
    <w:p>
      <w:pPr>
        <w:pStyle w:val="BodyText"/>
        <w:spacing w:before="6"/>
      </w:pPr>
    </w:p>
    <w:p>
      <w:pPr>
        <w:pStyle w:val="ListParagraph"/>
        <w:numPr>
          <w:ilvl w:val="2"/>
          <w:numId w:val="13"/>
        </w:numPr>
        <w:tabs>
          <w:tab w:pos="1586" w:val="left" w:leader="none"/>
          <w:tab w:pos="1587" w:val="left" w:leader="none"/>
        </w:tabs>
        <w:spacing w:line="240" w:lineRule="auto" w:before="1" w:after="0"/>
        <w:ind w:left="1586" w:right="0" w:hanging="511"/>
        <w:jc w:val="left"/>
        <w:rPr>
          <w:sz w:val="20"/>
        </w:rPr>
      </w:pPr>
      <w:r>
        <w:rPr>
          <w:sz w:val="20"/>
        </w:rPr>
        <w:t>qualificação do Gestor, caso este não seja o próprio</w:t>
      </w:r>
      <w:r>
        <w:rPr>
          <w:spacing w:val="-2"/>
          <w:sz w:val="20"/>
        </w:rPr>
        <w:t> </w:t>
      </w:r>
      <w:r>
        <w:rPr>
          <w:sz w:val="20"/>
        </w:rPr>
        <w:t>Administrador,</w:t>
      </w:r>
    </w:p>
    <w:p>
      <w:pPr>
        <w:pStyle w:val="BodyText"/>
        <w:spacing w:before="5"/>
      </w:pPr>
    </w:p>
    <w:p>
      <w:pPr>
        <w:pStyle w:val="ListParagraph"/>
        <w:numPr>
          <w:ilvl w:val="2"/>
          <w:numId w:val="13"/>
        </w:numPr>
        <w:tabs>
          <w:tab w:pos="1586" w:val="left" w:leader="none"/>
          <w:tab w:pos="1587" w:val="left" w:leader="none"/>
        </w:tabs>
        <w:spacing w:line="240" w:lineRule="auto" w:before="0" w:after="0"/>
        <w:ind w:left="1586" w:right="0" w:hanging="511"/>
        <w:jc w:val="left"/>
        <w:rPr>
          <w:sz w:val="20"/>
        </w:rPr>
      </w:pPr>
      <w:r>
        <w:rPr>
          <w:sz w:val="20"/>
        </w:rPr>
        <w:t>qualificação do custodiante, caso este não seja o próprio</w:t>
      </w:r>
      <w:r>
        <w:rPr>
          <w:spacing w:val="-7"/>
          <w:sz w:val="20"/>
        </w:rPr>
        <w:t> </w:t>
      </w:r>
      <w:r>
        <w:rPr>
          <w:sz w:val="20"/>
        </w:rPr>
        <w:t>Administrador;</w:t>
      </w:r>
    </w:p>
    <w:p>
      <w:pPr>
        <w:pStyle w:val="BodyText"/>
        <w:spacing w:before="6"/>
      </w:pPr>
    </w:p>
    <w:p>
      <w:pPr>
        <w:pStyle w:val="ListParagraph"/>
        <w:numPr>
          <w:ilvl w:val="2"/>
          <w:numId w:val="13"/>
        </w:numPr>
        <w:tabs>
          <w:tab w:pos="1586" w:val="left" w:leader="none"/>
          <w:tab w:pos="1587" w:val="left" w:leader="none"/>
        </w:tabs>
        <w:spacing w:line="240" w:lineRule="auto" w:before="0" w:after="0"/>
        <w:ind w:left="1586" w:right="0" w:hanging="511"/>
        <w:jc w:val="left"/>
        <w:rPr>
          <w:sz w:val="20"/>
        </w:rPr>
      </w:pPr>
      <w:r>
        <w:rPr>
          <w:sz w:val="20"/>
        </w:rPr>
        <w:t>prazo de duração, se determinado ou</w:t>
      </w:r>
      <w:r>
        <w:rPr>
          <w:spacing w:val="-2"/>
          <w:sz w:val="20"/>
        </w:rPr>
        <w:t> </w:t>
      </w:r>
      <w:r>
        <w:rPr>
          <w:sz w:val="20"/>
        </w:rPr>
        <w:t>indeterminado;</w:t>
      </w:r>
    </w:p>
    <w:p>
      <w:pPr>
        <w:pStyle w:val="BodyText"/>
        <w:spacing w:before="3"/>
      </w:pPr>
    </w:p>
    <w:p>
      <w:pPr>
        <w:pStyle w:val="ListParagraph"/>
        <w:numPr>
          <w:ilvl w:val="2"/>
          <w:numId w:val="13"/>
        </w:numPr>
        <w:tabs>
          <w:tab w:pos="1587" w:val="left" w:leader="none"/>
        </w:tabs>
        <w:spacing w:line="360" w:lineRule="auto" w:before="0" w:after="0"/>
        <w:ind w:left="1586" w:right="577" w:hanging="511"/>
        <w:jc w:val="both"/>
        <w:rPr>
          <w:sz w:val="20"/>
        </w:rPr>
      </w:pPr>
      <w:r>
        <w:rPr>
          <w:sz w:val="20"/>
        </w:rPr>
        <w:t>política de investimento a ser adotada, contendo, no mínimo, os ativos que podem compor o patrimônio do Clube de Investimento e os requisitos de diversificação de investimentos e a eventual possibilidade de o Clube de Investimento realizar operações no mercado de</w:t>
      </w:r>
      <w:r>
        <w:rPr>
          <w:spacing w:val="-4"/>
          <w:sz w:val="20"/>
        </w:rPr>
        <w:t> </w:t>
      </w:r>
      <w:r>
        <w:rPr>
          <w:sz w:val="20"/>
        </w:rPr>
        <w:t>derivativos;</w:t>
      </w:r>
    </w:p>
    <w:p>
      <w:pPr>
        <w:pStyle w:val="ListParagraph"/>
        <w:numPr>
          <w:ilvl w:val="2"/>
          <w:numId w:val="13"/>
        </w:numPr>
        <w:tabs>
          <w:tab w:pos="1586" w:val="left" w:leader="none"/>
          <w:tab w:pos="1587" w:val="left" w:leader="none"/>
        </w:tabs>
        <w:spacing w:line="360" w:lineRule="auto" w:before="120" w:after="0"/>
        <w:ind w:left="1586" w:right="578" w:hanging="511"/>
        <w:jc w:val="left"/>
        <w:rPr>
          <w:sz w:val="20"/>
        </w:rPr>
      </w:pPr>
      <w:r>
        <w:rPr>
          <w:sz w:val="20"/>
        </w:rPr>
        <w:t>na hipótese de o Clube de Investimento poder realizar operações no mercado de derivativos, política de administração de riscos a ser adotada nestas</w:t>
      </w:r>
      <w:r>
        <w:rPr>
          <w:spacing w:val="-10"/>
          <w:sz w:val="20"/>
        </w:rPr>
        <w:t> </w:t>
      </w:r>
      <w:r>
        <w:rPr>
          <w:sz w:val="20"/>
        </w:rPr>
        <w:t>operações;</w:t>
      </w:r>
    </w:p>
    <w:p>
      <w:pPr>
        <w:pStyle w:val="ListParagraph"/>
        <w:numPr>
          <w:ilvl w:val="2"/>
          <w:numId w:val="13"/>
        </w:numPr>
        <w:tabs>
          <w:tab w:pos="1587" w:val="left" w:leader="none"/>
        </w:tabs>
        <w:spacing w:line="240" w:lineRule="auto" w:before="122" w:after="0"/>
        <w:ind w:left="1586" w:right="0" w:hanging="511"/>
        <w:jc w:val="left"/>
        <w:rPr>
          <w:sz w:val="20"/>
        </w:rPr>
      </w:pPr>
      <w:r>
        <w:rPr>
          <w:sz w:val="20"/>
        </w:rPr>
        <w:t>taxa de</w:t>
      </w:r>
      <w:r>
        <w:rPr>
          <w:spacing w:val="-1"/>
          <w:sz w:val="20"/>
        </w:rPr>
        <w:t> </w:t>
      </w:r>
      <w:r>
        <w:rPr>
          <w:sz w:val="20"/>
        </w:rPr>
        <w:t>administração;</w:t>
      </w:r>
    </w:p>
    <w:p>
      <w:pPr>
        <w:pStyle w:val="BodyText"/>
        <w:spacing w:before="5"/>
      </w:pPr>
    </w:p>
    <w:p>
      <w:pPr>
        <w:pStyle w:val="ListParagraph"/>
        <w:numPr>
          <w:ilvl w:val="2"/>
          <w:numId w:val="13"/>
        </w:numPr>
        <w:tabs>
          <w:tab w:pos="1587" w:val="left" w:leader="none"/>
        </w:tabs>
        <w:spacing w:line="240" w:lineRule="auto" w:before="0" w:after="0"/>
        <w:ind w:left="1586" w:right="0" w:hanging="511"/>
        <w:jc w:val="left"/>
        <w:rPr>
          <w:sz w:val="20"/>
        </w:rPr>
      </w:pPr>
      <w:r>
        <w:rPr>
          <w:sz w:val="20"/>
        </w:rPr>
        <w:t>taxa de performance, se</w:t>
      </w:r>
      <w:r>
        <w:rPr>
          <w:spacing w:val="-3"/>
          <w:sz w:val="20"/>
        </w:rPr>
        <w:t> </w:t>
      </w:r>
      <w:r>
        <w:rPr>
          <w:sz w:val="20"/>
        </w:rPr>
        <w:t>houver;</w:t>
      </w:r>
    </w:p>
    <w:p>
      <w:pPr>
        <w:pStyle w:val="BodyText"/>
        <w:spacing w:before="3"/>
      </w:pPr>
    </w:p>
    <w:p>
      <w:pPr>
        <w:pStyle w:val="ListParagraph"/>
        <w:numPr>
          <w:ilvl w:val="2"/>
          <w:numId w:val="13"/>
        </w:numPr>
        <w:tabs>
          <w:tab w:pos="1586" w:val="left" w:leader="none"/>
          <w:tab w:pos="1587" w:val="left" w:leader="none"/>
        </w:tabs>
        <w:spacing w:line="240" w:lineRule="auto" w:before="1" w:after="0"/>
        <w:ind w:left="1586" w:right="0" w:hanging="511"/>
        <w:jc w:val="left"/>
        <w:rPr>
          <w:sz w:val="20"/>
        </w:rPr>
      </w:pPr>
      <w:r>
        <w:rPr>
          <w:sz w:val="20"/>
        </w:rPr>
        <w:t>demais encargos do Clube de Investimento;</w:t>
      </w:r>
    </w:p>
    <w:p>
      <w:pPr>
        <w:pStyle w:val="BodyText"/>
        <w:spacing w:before="5"/>
      </w:pPr>
    </w:p>
    <w:p>
      <w:pPr>
        <w:pStyle w:val="ListParagraph"/>
        <w:numPr>
          <w:ilvl w:val="2"/>
          <w:numId w:val="13"/>
        </w:numPr>
        <w:tabs>
          <w:tab w:pos="1586" w:val="left" w:leader="none"/>
          <w:tab w:pos="1587" w:val="left" w:leader="none"/>
        </w:tabs>
        <w:spacing w:line="240" w:lineRule="auto" w:before="0" w:after="0"/>
        <w:ind w:left="1586" w:right="0" w:hanging="511"/>
        <w:jc w:val="left"/>
        <w:rPr>
          <w:sz w:val="20"/>
        </w:rPr>
      </w:pPr>
      <w:r>
        <w:rPr>
          <w:sz w:val="20"/>
        </w:rPr>
        <w:t>critério de precificação das</w:t>
      </w:r>
      <w:r>
        <w:rPr>
          <w:spacing w:val="-2"/>
          <w:sz w:val="20"/>
        </w:rPr>
        <w:t> </w:t>
      </w:r>
      <w:r>
        <w:rPr>
          <w:sz w:val="20"/>
        </w:rPr>
        <w:t>Cotas</w:t>
      </w:r>
    </w:p>
    <w:p>
      <w:pPr>
        <w:pStyle w:val="BodyText"/>
        <w:spacing w:before="6"/>
      </w:pPr>
    </w:p>
    <w:p>
      <w:pPr>
        <w:pStyle w:val="ListParagraph"/>
        <w:numPr>
          <w:ilvl w:val="2"/>
          <w:numId w:val="13"/>
        </w:numPr>
        <w:tabs>
          <w:tab w:pos="1586" w:val="left" w:leader="none"/>
          <w:tab w:pos="1587" w:val="left" w:leader="none"/>
        </w:tabs>
        <w:spacing w:line="240" w:lineRule="auto" w:before="0" w:after="0"/>
        <w:ind w:left="1586" w:right="0" w:hanging="511"/>
        <w:jc w:val="left"/>
        <w:rPr>
          <w:sz w:val="20"/>
        </w:rPr>
      </w:pPr>
      <w:r>
        <w:rPr>
          <w:sz w:val="20"/>
        </w:rPr>
        <w:t>condições para a emissão e o resgate das Cotas, inclusive no que tange a</w:t>
      </w:r>
      <w:r>
        <w:rPr>
          <w:spacing w:val="-15"/>
          <w:sz w:val="20"/>
        </w:rPr>
        <w:t> </w:t>
      </w:r>
      <w:r>
        <w:rPr>
          <w:sz w:val="20"/>
        </w:rPr>
        <w:t>prazos;</w:t>
      </w:r>
    </w:p>
    <w:p>
      <w:pPr>
        <w:pStyle w:val="BodyText"/>
        <w:spacing w:before="5"/>
      </w:pPr>
    </w:p>
    <w:p>
      <w:pPr>
        <w:pStyle w:val="ListParagraph"/>
        <w:numPr>
          <w:ilvl w:val="2"/>
          <w:numId w:val="13"/>
        </w:numPr>
        <w:tabs>
          <w:tab w:pos="1587" w:val="left" w:leader="none"/>
        </w:tabs>
        <w:spacing w:line="357" w:lineRule="auto" w:before="1" w:after="0"/>
        <w:ind w:left="1586" w:right="586" w:hanging="511"/>
        <w:jc w:val="left"/>
        <w:rPr>
          <w:sz w:val="20"/>
        </w:rPr>
      </w:pPr>
      <w:r>
        <w:rPr>
          <w:sz w:val="20"/>
        </w:rPr>
        <w:t>política de distribuição de resultados dos Ativos que compõem a carteira do Clube de Investimento, se houver, compreendendo os prazos e condições de</w:t>
      </w:r>
      <w:r>
        <w:rPr>
          <w:spacing w:val="-9"/>
          <w:sz w:val="20"/>
        </w:rPr>
        <w:t> </w:t>
      </w:r>
      <w:r>
        <w:rPr>
          <w:sz w:val="20"/>
        </w:rPr>
        <w:t>pagamento;</w:t>
      </w:r>
    </w:p>
    <w:p>
      <w:pPr>
        <w:pStyle w:val="ListParagraph"/>
        <w:numPr>
          <w:ilvl w:val="2"/>
          <w:numId w:val="13"/>
        </w:numPr>
        <w:tabs>
          <w:tab w:pos="1587" w:val="left" w:leader="none"/>
        </w:tabs>
        <w:spacing w:line="360" w:lineRule="auto" w:before="124" w:after="0"/>
        <w:ind w:left="1586" w:right="584" w:hanging="511"/>
        <w:jc w:val="left"/>
        <w:rPr>
          <w:sz w:val="20"/>
        </w:rPr>
      </w:pPr>
      <w:r>
        <w:rPr>
          <w:sz w:val="20"/>
        </w:rPr>
        <w:t>exercício social do Clube de Investimento, cuja data de encerramento deve coincidir com o término de um dos meses do calendário</w:t>
      </w:r>
      <w:r>
        <w:rPr>
          <w:spacing w:val="1"/>
          <w:sz w:val="20"/>
        </w:rPr>
        <w:t> </w:t>
      </w:r>
      <w:r>
        <w:rPr>
          <w:sz w:val="20"/>
        </w:rPr>
        <w:t>civil;</w:t>
      </w:r>
    </w:p>
    <w:p>
      <w:pPr>
        <w:pStyle w:val="ListParagraph"/>
        <w:numPr>
          <w:ilvl w:val="2"/>
          <w:numId w:val="13"/>
        </w:numPr>
        <w:tabs>
          <w:tab w:pos="1587" w:val="left" w:leader="none"/>
        </w:tabs>
        <w:spacing w:line="240" w:lineRule="auto" w:before="119" w:after="0"/>
        <w:ind w:left="1586" w:right="0" w:hanging="511"/>
        <w:jc w:val="left"/>
        <w:rPr>
          <w:sz w:val="20"/>
        </w:rPr>
      </w:pPr>
      <w:r>
        <w:rPr>
          <w:sz w:val="20"/>
        </w:rPr>
        <w:t>política de divulgação de informações, inclusive relativas à composição de</w:t>
      </w:r>
      <w:r>
        <w:rPr>
          <w:spacing w:val="-13"/>
          <w:sz w:val="20"/>
        </w:rPr>
        <w:t> </w:t>
      </w:r>
      <w:r>
        <w:rPr>
          <w:sz w:val="20"/>
        </w:rPr>
        <w:t>carteira;</w:t>
      </w:r>
    </w:p>
    <w:p>
      <w:pPr>
        <w:pStyle w:val="BodyText"/>
        <w:spacing w:before="5"/>
      </w:pPr>
    </w:p>
    <w:p>
      <w:pPr>
        <w:pStyle w:val="ListParagraph"/>
        <w:numPr>
          <w:ilvl w:val="2"/>
          <w:numId w:val="13"/>
        </w:numPr>
        <w:tabs>
          <w:tab w:pos="1587" w:val="left" w:leader="none"/>
        </w:tabs>
        <w:spacing w:line="360" w:lineRule="auto" w:before="0" w:after="0"/>
        <w:ind w:left="1586" w:right="574" w:hanging="511"/>
        <w:jc w:val="both"/>
        <w:rPr>
          <w:sz w:val="20"/>
        </w:rPr>
      </w:pPr>
      <w:r>
        <w:rPr>
          <w:sz w:val="20"/>
        </w:rPr>
        <w:t>política relativa ao exercício de direitos de voto do Clube de Investimento, em assembleias gerais das companhias nas quais o Clube de Investimento detenha participação;</w:t>
      </w:r>
    </w:p>
    <w:p>
      <w:pPr>
        <w:pStyle w:val="ListParagraph"/>
        <w:numPr>
          <w:ilvl w:val="2"/>
          <w:numId w:val="13"/>
        </w:numPr>
        <w:tabs>
          <w:tab w:pos="1587" w:val="left" w:leader="none"/>
        </w:tabs>
        <w:spacing w:line="240" w:lineRule="auto" w:before="120" w:after="0"/>
        <w:ind w:left="1586" w:right="0" w:hanging="511"/>
        <w:jc w:val="left"/>
        <w:rPr>
          <w:sz w:val="20"/>
        </w:rPr>
      </w:pPr>
      <w:r>
        <w:rPr>
          <w:sz w:val="20"/>
        </w:rPr>
        <w:t>obrigações e responsabilidades do Administrador e do</w:t>
      </w:r>
      <w:r>
        <w:rPr>
          <w:spacing w:val="-3"/>
          <w:sz w:val="20"/>
        </w:rPr>
        <w:t> </w:t>
      </w:r>
      <w:r>
        <w:rPr>
          <w:sz w:val="20"/>
        </w:rPr>
        <w:t>Gestor;</w:t>
      </w:r>
    </w:p>
    <w:p>
      <w:pPr>
        <w:pStyle w:val="BodyText"/>
        <w:spacing w:before="5"/>
      </w:pPr>
    </w:p>
    <w:p>
      <w:pPr>
        <w:pStyle w:val="ListParagraph"/>
        <w:numPr>
          <w:ilvl w:val="2"/>
          <w:numId w:val="13"/>
        </w:numPr>
        <w:tabs>
          <w:tab w:pos="1587" w:val="left" w:leader="none"/>
        </w:tabs>
        <w:spacing w:line="240" w:lineRule="auto" w:before="0" w:after="0"/>
        <w:ind w:left="1586" w:right="0" w:hanging="511"/>
        <w:jc w:val="left"/>
        <w:rPr>
          <w:sz w:val="20"/>
        </w:rPr>
      </w:pPr>
      <w:r>
        <w:rPr>
          <w:sz w:val="20"/>
        </w:rPr>
        <w:t>forma de convocação e prazo para realização da Assembleia Geral de Cotistas;</w:t>
      </w:r>
      <w:r>
        <w:rPr>
          <w:spacing w:val="-11"/>
          <w:sz w:val="20"/>
        </w:rPr>
        <w:t> </w:t>
      </w:r>
      <w:r>
        <w:rPr>
          <w:sz w:val="20"/>
        </w:rPr>
        <w:t>e</w:t>
      </w:r>
    </w:p>
    <w:p>
      <w:pPr>
        <w:pStyle w:val="BodyText"/>
        <w:spacing w:before="6"/>
      </w:pPr>
    </w:p>
    <w:p>
      <w:pPr>
        <w:pStyle w:val="ListParagraph"/>
        <w:numPr>
          <w:ilvl w:val="2"/>
          <w:numId w:val="13"/>
        </w:numPr>
        <w:tabs>
          <w:tab w:pos="1587" w:val="left" w:leader="none"/>
        </w:tabs>
        <w:spacing w:line="240" w:lineRule="auto" w:before="0" w:after="0"/>
        <w:ind w:left="1586" w:right="0" w:hanging="511"/>
        <w:jc w:val="left"/>
        <w:rPr>
          <w:sz w:val="20"/>
        </w:rPr>
      </w:pPr>
      <w:r>
        <w:rPr>
          <w:sz w:val="20"/>
        </w:rPr>
        <w:t>modo e condições de dissolução e liquidação do Clube de</w:t>
      </w:r>
      <w:r>
        <w:rPr>
          <w:spacing w:val="-6"/>
          <w:sz w:val="20"/>
        </w:rPr>
        <w:t> </w:t>
      </w:r>
      <w:r>
        <w:rPr>
          <w:sz w:val="20"/>
        </w:rPr>
        <w:t>Investimento.</w:t>
      </w:r>
    </w:p>
    <w:p>
      <w:pPr>
        <w:spacing w:after="0" w:line="240" w:lineRule="auto"/>
        <w:jc w:val="left"/>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12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IV – Estatuto</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6"/>
        <w:rPr>
          <w:sz w:val="16"/>
        </w:rPr>
      </w:pPr>
    </w:p>
    <w:p>
      <w:pPr>
        <w:pStyle w:val="ListParagraph"/>
        <w:numPr>
          <w:ilvl w:val="1"/>
          <w:numId w:val="13"/>
        </w:numPr>
        <w:tabs>
          <w:tab w:pos="1076" w:val="left" w:leader="none"/>
        </w:tabs>
        <w:spacing w:line="360" w:lineRule="auto" w:before="93" w:after="0"/>
        <w:ind w:left="1075" w:right="582" w:hanging="737"/>
        <w:jc w:val="both"/>
        <w:rPr>
          <w:sz w:val="20"/>
        </w:rPr>
      </w:pPr>
      <w:r>
        <w:rPr>
          <w:sz w:val="20"/>
        </w:rPr>
        <w:t>A alteração do Estatuto depende da prévia aprovação da Assembleia Geral de Cotistas, sendo eficaz a partir da data deliberada pela Assembleia Geral, desde que respeitados os prazos estabelecidos pela</w:t>
      </w:r>
      <w:r>
        <w:rPr>
          <w:spacing w:val="2"/>
          <w:sz w:val="20"/>
        </w:rPr>
        <w:t> </w:t>
      </w:r>
      <w:r>
        <w:rPr>
          <w:sz w:val="20"/>
        </w:rPr>
        <w:t>CVM.</w:t>
      </w:r>
    </w:p>
    <w:p>
      <w:pPr>
        <w:pStyle w:val="ListParagraph"/>
        <w:numPr>
          <w:ilvl w:val="2"/>
          <w:numId w:val="14"/>
        </w:numPr>
        <w:tabs>
          <w:tab w:pos="1076" w:val="left" w:leader="none"/>
        </w:tabs>
        <w:spacing w:line="360" w:lineRule="auto" w:before="119" w:after="0"/>
        <w:ind w:left="1075" w:right="577" w:hanging="737"/>
        <w:jc w:val="both"/>
        <w:rPr>
          <w:sz w:val="20"/>
        </w:rPr>
      </w:pPr>
      <w:r>
        <w:rPr>
          <w:sz w:val="20"/>
        </w:rPr>
        <w:t>Salvo se aprovadas pela unanimidade dos Cotistas do Clube de Investimento, as alterações do Estatuto serão eficazes no mínimo a partir de 30 (trinta) dias após a comunicação aos Cotistas nos seguintes</w:t>
      </w:r>
      <w:r>
        <w:rPr>
          <w:spacing w:val="1"/>
          <w:sz w:val="20"/>
        </w:rPr>
        <w:t> </w:t>
      </w:r>
      <w:r>
        <w:rPr>
          <w:sz w:val="20"/>
        </w:rPr>
        <w:t>casos:</w:t>
      </w:r>
    </w:p>
    <w:p>
      <w:pPr>
        <w:pStyle w:val="ListParagraph"/>
        <w:numPr>
          <w:ilvl w:val="3"/>
          <w:numId w:val="14"/>
        </w:numPr>
        <w:tabs>
          <w:tab w:pos="1586" w:val="left" w:leader="none"/>
          <w:tab w:pos="1587" w:val="left" w:leader="none"/>
        </w:tabs>
        <w:spacing w:line="240" w:lineRule="auto" w:before="121" w:after="0"/>
        <w:ind w:left="1586" w:right="0" w:hanging="511"/>
        <w:jc w:val="left"/>
        <w:rPr>
          <w:sz w:val="20"/>
        </w:rPr>
      </w:pPr>
      <w:r>
        <w:rPr>
          <w:sz w:val="20"/>
        </w:rPr>
        <w:t>aumento ou alteração do cálculo das taxas de administração ou de</w:t>
      </w:r>
      <w:r>
        <w:rPr>
          <w:spacing w:val="-5"/>
          <w:sz w:val="20"/>
        </w:rPr>
        <w:t> </w:t>
      </w:r>
      <w:r>
        <w:rPr>
          <w:sz w:val="20"/>
        </w:rPr>
        <w:t>performance;</w:t>
      </w:r>
    </w:p>
    <w:p>
      <w:pPr>
        <w:pStyle w:val="BodyText"/>
        <w:spacing w:before="5"/>
      </w:pPr>
    </w:p>
    <w:p>
      <w:pPr>
        <w:pStyle w:val="ListParagraph"/>
        <w:numPr>
          <w:ilvl w:val="3"/>
          <w:numId w:val="14"/>
        </w:numPr>
        <w:tabs>
          <w:tab w:pos="1586" w:val="left" w:leader="none"/>
          <w:tab w:pos="1587" w:val="left" w:leader="none"/>
        </w:tabs>
        <w:spacing w:line="240" w:lineRule="auto" w:before="0" w:after="0"/>
        <w:ind w:left="1586" w:right="0" w:hanging="511"/>
        <w:jc w:val="left"/>
        <w:rPr>
          <w:sz w:val="20"/>
        </w:rPr>
      </w:pPr>
      <w:r>
        <w:rPr>
          <w:sz w:val="20"/>
        </w:rPr>
        <w:t>alteração da política de</w:t>
      </w:r>
      <w:r>
        <w:rPr>
          <w:spacing w:val="-5"/>
          <w:sz w:val="20"/>
        </w:rPr>
        <w:t> </w:t>
      </w:r>
      <w:r>
        <w:rPr>
          <w:sz w:val="20"/>
        </w:rPr>
        <w:t>investimento;</w:t>
      </w:r>
    </w:p>
    <w:p>
      <w:pPr>
        <w:pStyle w:val="BodyText"/>
        <w:spacing w:before="3"/>
      </w:pPr>
    </w:p>
    <w:p>
      <w:pPr>
        <w:pStyle w:val="ListParagraph"/>
        <w:numPr>
          <w:ilvl w:val="3"/>
          <w:numId w:val="14"/>
        </w:numPr>
        <w:tabs>
          <w:tab w:pos="1586" w:val="left" w:leader="none"/>
          <w:tab w:pos="1587" w:val="left" w:leader="none"/>
        </w:tabs>
        <w:spacing w:line="240" w:lineRule="auto" w:before="0" w:after="0"/>
        <w:ind w:left="1586" w:right="0" w:hanging="511"/>
        <w:jc w:val="left"/>
        <w:rPr>
          <w:sz w:val="20"/>
        </w:rPr>
      </w:pPr>
      <w:r>
        <w:rPr>
          <w:sz w:val="20"/>
        </w:rPr>
        <w:t>mudança nas condições de resgate; e</w:t>
      </w:r>
    </w:p>
    <w:p>
      <w:pPr>
        <w:pStyle w:val="BodyText"/>
        <w:spacing w:before="6"/>
      </w:pPr>
    </w:p>
    <w:p>
      <w:pPr>
        <w:pStyle w:val="ListParagraph"/>
        <w:numPr>
          <w:ilvl w:val="3"/>
          <w:numId w:val="14"/>
        </w:numPr>
        <w:tabs>
          <w:tab w:pos="1586" w:val="left" w:leader="none"/>
          <w:tab w:pos="1587" w:val="left" w:leader="none"/>
        </w:tabs>
        <w:spacing w:line="360" w:lineRule="auto" w:before="0" w:after="0"/>
        <w:ind w:left="1586" w:right="587" w:hanging="511"/>
        <w:jc w:val="left"/>
        <w:rPr>
          <w:sz w:val="20"/>
        </w:rPr>
      </w:pPr>
      <w:r>
        <w:rPr>
          <w:sz w:val="20"/>
        </w:rPr>
        <w:t>incorporação, cisão ou fusão que acarrete alteração, para os Cotistas envolvidos, das condições elencadas nos incisos</w:t>
      </w:r>
      <w:r>
        <w:rPr>
          <w:spacing w:val="1"/>
          <w:sz w:val="20"/>
        </w:rPr>
        <w:t> </w:t>
      </w:r>
      <w:r>
        <w:rPr>
          <w:sz w:val="20"/>
        </w:rPr>
        <w:t>anteriores.</w:t>
      </w:r>
    </w:p>
    <w:p>
      <w:pPr>
        <w:pStyle w:val="ListParagraph"/>
        <w:numPr>
          <w:ilvl w:val="1"/>
          <w:numId w:val="15"/>
        </w:numPr>
        <w:tabs>
          <w:tab w:pos="1076" w:val="left" w:leader="none"/>
        </w:tabs>
        <w:spacing w:line="357" w:lineRule="auto" w:before="121" w:after="0"/>
        <w:ind w:left="1075" w:right="582" w:hanging="737"/>
        <w:jc w:val="both"/>
        <w:rPr>
          <w:sz w:val="20"/>
        </w:rPr>
      </w:pPr>
      <w:r>
        <w:rPr>
          <w:sz w:val="20"/>
        </w:rPr>
        <w:t>O Estatuto pode ser alterado, independentemente da Assembleia Geral, por ato do Administrador, sempre que tal alteração decorrer</w:t>
      </w:r>
      <w:r>
        <w:rPr>
          <w:spacing w:val="-3"/>
          <w:sz w:val="20"/>
        </w:rPr>
        <w:t> </w:t>
      </w:r>
      <w:r>
        <w:rPr>
          <w:sz w:val="20"/>
        </w:rPr>
        <w:t>exclusivamente:</w:t>
      </w:r>
    </w:p>
    <w:p>
      <w:pPr>
        <w:pStyle w:val="ListParagraph"/>
        <w:numPr>
          <w:ilvl w:val="2"/>
          <w:numId w:val="15"/>
        </w:numPr>
        <w:tabs>
          <w:tab w:pos="1586" w:val="left" w:leader="none"/>
          <w:tab w:pos="1587" w:val="left" w:leader="none"/>
        </w:tabs>
        <w:spacing w:line="240" w:lineRule="auto" w:before="124" w:after="0"/>
        <w:ind w:left="1586" w:right="0" w:hanging="511"/>
        <w:jc w:val="left"/>
        <w:rPr>
          <w:sz w:val="20"/>
        </w:rPr>
      </w:pPr>
      <w:r>
        <w:rPr>
          <w:sz w:val="20"/>
        </w:rPr>
        <w:t>de atendimento a exigências expressas da CVM ou da</w:t>
      </w:r>
      <w:r>
        <w:rPr>
          <w:spacing w:val="-5"/>
          <w:sz w:val="20"/>
        </w:rPr>
        <w:t> </w:t>
      </w:r>
      <w:r>
        <w:rPr>
          <w:sz w:val="20"/>
        </w:rPr>
        <w:t>Bolsa;</w:t>
      </w:r>
    </w:p>
    <w:p>
      <w:pPr>
        <w:pStyle w:val="BodyText"/>
        <w:spacing w:before="6"/>
      </w:pPr>
    </w:p>
    <w:p>
      <w:pPr>
        <w:pStyle w:val="ListParagraph"/>
        <w:numPr>
          <w:ilvl w:val="2"/>
          <w:numId w:val="15"/>
        </w:numPr>
        <w:tabs>
          <w:tab w:pos="1586" w:val="left" w:leader="none"/>
          <w:tab w:pos="1587" w:val="left" w:leader="none"/>
        </w:tabs>
        <w:spacing w:line="240" w:lineRule="auto" w:before="0" w:after="0"/>
        <w:ind w:left="1586" w:right="0" w:hanging="511"/>
        <w:jc w:val="left"/>
        <w:rPr>
          <w:sz w:val="20"/>
        </w:rPr>
      </w:pPr>
      <w:r>
        <w:rPr>
          <w:sz w:val="20"/>
        </w:rPr>
        <w:t>de adequação a normas legais ou</w:t>
      </w:r>
      <w:r>
        <w:rPr>
          <w:spacing w:val="-3"/>
          <w:sz w:val="20"/>
        </w:rPr>
        <w:t> </w:t>
      </w:r>
      <w:r>
        <w:rPr>
          <w:sz w:val="20"/>
        </w:rPr>
        <w:t>regulamentares;</w:t>
      </w:r>
    </w:p>
    <w:p>
      <w:pPr>
        <w:pStyle w:val="BodyText"/>
        <w:spacing w:before="5"/>
      </w:pPr>
    </w:p>
    <w:p>
      <w:pPr>
        <w:pStyle w:val="ListParagraph"/>
        <w:numPr>
          <w:ilvl w:val="2"/>
          <w:numId w:val="15"/>
        </w:numPr>
        <w:tabs>
          <w:tab w:pos="1586" w:val="left" w:leader="none"/>
          <w:tab w:pos="1587" w:val="left" w:leader="none"/>
        </w:tabs>
        <w:spacing w:line="357" w:lineRule="auto" w:before="0" w:after="0"/>
        <w:ind w:left="1586" w:right="583" w:hanging="511"/>
        <w:jc w:val="left"/>
        <w:rPr>
          <w:sz w:val="20"/>
        </w:rPr>
      </w:pPr>
      <w:r>
        <w:rPr>
          <w:sz w:val="20"/>
        </w:rPr>
        <w:t>em virtude da atualização dos dados cadastrais do Administrador ou, se for o caso, do Gestor ou do custodiante;</w:t>
      </w:r>
      <w:r>
        <w:rPr>
          <w:spacing w:val="-1"/>
          <w:sz w:val="20"/>
        </w:rPr>
        <w:t> </w:t>
      </w:r>
      <w:r>
        <w:rPr>
          <w:sz w:val="20"/>
        </w:rPr>
        <w:t>ou</w:t>
      </w:r>
    </w:p>
    <w:p>
      <w:pPr>
        <w:pStyle w:val="ListParagraph"/>
        <w:numPr>
          <w:ilvl w:val="2"/>
          <w:numId w:val="15"/>
        </w:numPr>
        <w:tabs>
          <w:tab w:pos="1586" w:val="left" w:leader="none"/>
          <w:tab w:pos="1587" w:val="left" w:leader="none"/>
        </w:tabs>
        <w:spacing w:line="360" w:lineRule="auto" w:before="124" w:after="0"/>
        <w:ind w:left="1586" w:right="583" w:hanging="511"/>
        <w:jc w:val="left"/>
        <w:rPr>
          <w:sz w:val="20"/>
        </w:rPr>
      </w:pPr>
      <w:r>
        <w:rPr>
          <w:sz w:val="20"/>
        </w:rPr>
        <w:t>de exclusão ou de redução de taxa de administração ou de performance ou de outros encargos</w:t>
      </w:r>
    </w:p>
    <w:p>
      <w:pPr>
        <w:pStyle w:val="ListParagraph"/>
        <w:numPr>
          <w:ilvl w:val="1"/>
          <w:numId w:val="15"/>
        </w:numPr>
        <w:tabs>
          <w:tab w:pos="1076" w:val="left" w:leader="none"/>
        </w:tabs>
        <w:spacing w:line="360" w:lineRule="auto" w:before="121" w:after="0"/>
        <w:ind w:left="1075" w:right="576" w:hanging="737"/>
        <w:jc w:val="both"/>
        <w:rPr>
          <w:sz w:val="20"/>
        </w:rPr>
      </w:pPr>
      <w:r>
        <w:rPr>
          <w:sz w:val="20"/>
        </w:rPr>
        <w:t>As alterações que independem de Assembleia Geral são eficazes a partir da data indicada pelo Administrador no ato da alteração e devem ser comunicadas aos Cotistas pelo Administrador, por correspondência, no prazo de até 30 (trinta) dias corridos, contados da data da alteração, podendo a Bolsa efetuar eventuais exigências em relação às modificações realizadas.</w:t>
      </w:r>
    </w:p>
    <w:p>
      <w:pPr>
        <w:pStyle w:val="ListParagraph"/>
        <w:numPr>
          <w:ilvl w:val="1"/>
          <w:numId w:val="15"/>
        </w:numPr>
        <w:tabs>
          <w:tab w:pos="1076" w:val="left" w:leader="none"/>
        </w:tabs>
        <w:spacing w:line="360" w:lineRule="auto" w:before="119" w:after="0"/>
        <w:ind w:left="1075" w:right="578" w:hanging="737"/>
        <w:jc w:val="both"/>
        <w:rPr>
          <w:sz w:val="20"/>
        </w:rPr>
      </w:pPr>
      <w:r>
        <w:rPr>
          <w:sz w:val="20"/>
        </w:rPr>
        <w:t>As informações relativas à alteração do Estatuto deverão ser incluídas no Sistema de Registro de Clubes de Investimento no prazo de 10 (dez) dias corridos contados da data da realização da Assembleia</w:t>
      </w:r>
      <w:r>
        <w:rPr>
          <w:spacing w:val="-2"/>
          <w:sz w:val="20"/>
        </w:rPr>
        <w:t> </w:t>
      </w:r>
      <w:r>
        <w:rPr>
          <w:sz w:val="20"/>
        </w:rPr>
        <w:t>Geral.</w:t>
      </w:r>
    </w:p>
    <w:p>
      <w:pPr>
        <w:spacing w:after="0" w:line="360" w:lineRule="auto"/>
        <w:jc w:val="both"/>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13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V – Registro de Clube de Investimento</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pPr>
    </w:p>
    <w:p>
      <w:pPr>
        <w:pStyle w:val="BodyText"/>
        <w:spacing w:before="8"/>
        <w:rPr>
          <w:sz w:val="29"/>
        </w:rPr>
      </w:pPr>
    </w:p>
    <w:p>
      <w:pPr>
        <w:pStyle w:val="Heading1"/>
      </w:pPr>
      <w:bookmarkStart w:name="_bookmark12" w:id="18"/>
      <w:bookmarkEnd w:id="18"/>
      <w:r>
        <w:rPr>
          <w:b w:val="0"/>
        </w:rPr>
      </w:r>
      <w:r>
        <w:rPr/>
        <w:t>CAPÍTULO V – REGISTRO DE CLUBE DE INVESTIMENTO</w:t>
      </w:r>
    </w:p>
    <w:p>
      <w:pPr>
        <w:pStyle w:val="BodyText"/>
        <w:rPr>
          <w:b/>
          <w:sz w:val="24"/>
        </w:rPr>
      </w:pPr>
    </w:p>
    <w:p>
      <w:pPr>
        <w:pStyle w:val="BodyText"/>
        <w:rPr>
          <w:b/>
          <w:sz w:val="24"/>
        </w:rPr>
      </w:pPr>
    </w:p>
    <w:p>
      <w:pPr>
        <w:pStyle w:val="BodyText"/>
        <w:spacing w:before="8"/>
        <w:rPr>
          <w:b/>
        </w:rPr>
      </w:pPr>
    </w:p>
    <w:p>
      <w:pPr>
        <w:pStyle w:val="Heading2"/>
        <w:numPr>
          <w:ilvl w:val="1"/>
          <w:numId w:val="16"/>
        </w:numPr>
        <w:tabs>
          <w:tab w:pos="1075" w:val="left" w:leader="none"/>
          <w:tab w:pos="1076" w:val="left" w:leader="none"/>
        </w:tabs>
        <w:spacing w:line="240" w:lineRule="auto" w:before="0" w:after="0"/>
        <w:ind w:left="1075" w:right="0" w:hanging="737"/>
        <w:jc w:val="left"/>
      </w:pPr>
      <w:bookmarkStart w:name="_bookmark13" w:id="19"/>
      <w:bookmarkEnd w:id="19"/>
      <w:r>
        <w:rPr>
          <w:b w:val="0"/>
        </w:rPr>
      </w:r>
      <w:bookmarkStart w:name="_bookmark13" w:id="20"/>
      <w:bookmarkEnd w:id="20"/>
      <w:r>
        <w:rPr/>
        <w:t>P</w:t>
      </w:r>
      <w:r>
        <w:rPr/>
        <w:t>ROCEDIMENTO DE</w:t>
      </w:r>
      <w:r>
        <w:rPr>
          <w:spacing w:val="-2"/>
        </w:rPr>
        <w:t> </w:t>
      </w:r>
      <w:r>
        <w:rPr/>
        <w:t>REGISTRO</w:t>
      </w:r>
    </w:p>
    <w:p>
      <w:pPr>
        <w:pStyle w:val="BodyText"/>
        <w:spacing w:before="8"/>
        <w:rPr>
          <w:b/>
        </w:rPr>
      </w:pPr>
    </w:p>
    <w:p>
      <w:pPr>
        <w:pStyle w:val="ListParagraph"/>
        <w:numPr>
          <w:ilvl w:val="2"/>
          <w:numId w:val="16"/>
        </w:numPr>
        <w:tabs>
          <w:tab w:pos="1075" w:val="left" w:leader="none"/>
          <w:tab w:pos="1076" w:val="left" w:leader="none"/>
        </w:tabs>
        <w:spacing w:line="357" w:lineRule="auto" w:before="0" w:after="0"/>
        <w:ind w:left="1075" w:right="587" w:hanging="737"/>
        <w:jc w:val="left"/>
        <w:rPr>
          <w:sz w:val="20"/>
        </w:rPr>
      </w:pPr>
      <w:r>
        <w:rPr>
          <w:sz w:val="20"/>
        </w:rPr>
        <w:t>O registro de Clube de Investimento será realizado exclusivamente por meio do Sistema de Registro de Clube de</w:t>
      </w:r>
      <w:r>
        <w:rPr>
          <w:spacing w:val="1"/>
          <w:sz w:val="20"/>
        </w:rPr>
        <w:t> </w:t>
      </w:r>
      <w:r>
        <w:rPr>
          <w:sz w:val="20"/>
        </w:rPr>
        <w:t>Investimento.</w:t>
      </w:r>
    </w:p>
    <w:p>
      <w:pPr>
        <w:pStyle w:val="BodyText"/>
        <w:rPr>
          <w:sz w:val="22"/>
        </w:rPr>
      </w:pPr>
    </w:p>
    <w:p>
      <w:pPr>
        <w:pStyle w:val="BodyText"/>
        <w:rPr>
          <w:sz w:val="22"/>
        </w:rPr>
      </w:pPr>
    </w:p>
    <w:p>
      <w:pPr>
        <w:pStyle w:val="Heading2"/>
        <w:numPr>
          <w:ilvl w:val="1"/>
          <w:numId w:val="16"/>
        </w:numPr>
        <w:tabs>
          <w:tab w:pos="1075" w:val="left" w:leader="none"/>
          <w:tab w:pos="1076" w:val="left" w:leader="none"/>
        </w:tabs>
        <w:spacing w:line="240" w:lineRule="auto" w:before="161" w:after="0"/>
        <w:ind w:left="1075" w:right="0" w:hanging="737"/>
        <w:jc w:val="left"/>
      </w:pPr>
      <w:bookmarkStart w:name="_bookmark14" w:id="21"/>
      <w:bookmarkEnd w:id="21"/>
      <w:r>
        <w:rPr>
          <w:b w:val="0"/>
        </w:rPr>
      </w:r>
      <w:bookmarkStart w:name="_bookmark14" w:id="22"/>
      <w:bookmarkEnd w:id="22"/>
      <w:r>
        <w:rPr/>
        <w:t>A</w:t>
      </w:r>
      <w:r>
        <w:rPr/>
        <w:t>CESSO </w:t>
      </w:r>
      <w:r>
        <w:rPr>
          <w:spacing w:val="-3"/>
        </w:rPr>
        <w:t>AO </w:t>
      </w:r>
      <w:r>
        <w:rPr/>
        <w:t>SISTEMA DE REGISTRO DE CLUBE DE</w:t>
      </w:r>
      <w:r>
        <w:rPr>
          <w:spacing w:val="3"/>
        </w:rPr>
        <w:t> </w:t>
      </w:r>
      <w:r>
        <w:rPr/>
        <w:t>INVESTIMENTO</w:t>
      </w:r>
    </w:p>
    <w:p>
      <w:pPr>
        <w:pStyle w:val="BodyText"/>
        <w:spacing w:before="8"/>
        <w:rPr>
          <w:b/>
        </w:rPr>
      </w:pPr>
    </w:p>
    <w:p>
      <w:pPr>
        <w:pStyle w:val="ListParagraph"/>
        <w:numPr>
          <w:ilvl w:val="2"/>
          <w:numId w:val="16"/>
        </w:numPr>
        <w:tabs>
          <w:tab w:pos="1076" w:val="left" w:leader="none"/>
        </w:tabs>
        <w:spacing w:line="360" w:lineRule="auto" w:before="0" w:after="0"/>
        <w:ind w:left="1075" w:right="587" w:hanging="737"/>
        <w:jc w:val="both"/>
        <w:rPr>
          <w:sz w:val="20"/>
        </w:rPr>
      </w:pPr>
      <w:r>
        <w:rPr>
          <w:sz w:val="20"/>
        </w:rPr>
        <w:t>O acesso ao Sistema de Registro de Clube de Investimento será concedido ao Administrador mediante o seu cadastramento na Bolsa, o qual se consubstancia na apresentação dos seguintes</w:t>
      </w:r>
      <w:r>
        <w:rPr>
          <w:spacing w:val="-1"/>
          <w:sz w:val="20"/>
        </w:rPr>
        <w:t> </w:t>
      </w:r>
      <w:r>
        <w:rPr>
          <w:sz w:val="20"/>
        </w:rPr>
        <w:t>documentos:</w:t>
      </w:r>
    </w:p>
    <w:p>
      <w:pPr>
        <w:pStyle w:val="ListParagraph"/>
        <w:numPr>
          <w:ilvl w:val="3"/>
          <w:numId w:val="16"/>
        </w:numPr>
        <w:tabs>
          <w:tab w:pos="1586" w:val="left" w:leader="none"/>
          <w:tab w:pos="1587" w:val="left" w:leader="none"/>
        </w:tabs>
        <w:spacing w:line="360" w:lineRule="auto" w:before="119" w:after="0"/>
        <w:ind w:left="1586" w:right="577" w:hanging="511"/>
        <w:jc w:val="left"/>
        <w:rPr>
          <w:sz w:val="20"/>
        </w:rPr>
      </w:pPr>
      <w:r>
        <w:rPr>
          <w:sz w:val="20"/>
        </w:rPr>
        <w:t>Cópia autenticada da última atualização do Estatuto ou Contrato Social homologada pelo Banco Central do Brasil e registrada na Junta</w:t>
      </w:r>
      <w:r>
        <w:rPr>
          <w:spacing w:val="-8"/>
          <w:sz w:val="20"/>
        </w:rPr>
        <w:t> </w:t>
      </w:r>
      <w:r>
        <w:rPr>
          <w:sz w:val="20"/>
        </w:rPr>
        <w:t>Comercial;</w:t>
      </w:r>
    </w:p>
    <w:p>
      <w:pPr>
        <w:pStyle w:val="ListParagraph"/>
        <w:numPr>
          <w:ilvl w:val="3"/>
          <w:numId w:val="16"/>
        </w:numPr>
        <w:tabs>
          <w:tab w:pos="1586" w:val="left" w:leader="none"/>
          <w:tab w:pos="1587" w:val="left" w:leader="none"/>
        </w:tabs>
        <w:spacing w:line="357" w:lineRule="auto" w:before="122" w:after="0"/>
        <w:ind w:left="1586" w:right="585" w:hanging="511"/>
        <w:jc w:val="left"/>
        <w:rPr>
          <w:sz w:val="20"/>
        </w:rPr>
      </w:pPr>
      <w:r>
        <w:rPr>
          <w:sz w:val="20"/>
        </w:rPr>
        <w:t>Cópia autenticada do ato de eleição da diretoria homologado pelo BACEN e registrado na Junta</w:t>
      </w:r>
      <w:r>
        <w:rPr>
          <w:spacing w:val="-3"/>
          <w:sz w:val="20"/>
        </w:rPr>
        <w:t> </w:t>
      </w:r>
      <w:r>
        <w:rPr>
          <w:sz w:val="20"/>
        </w:rPr>
        <w:t>Comercial;</w:t>
      </w:r>
    </w:p>
    <w:p>
      <w:pPr>
        <w:pStyle w:val="ListParagraph"/>
        <w:numPr>
          <w:ilvl w:val="3"/>
          <w:numId w:val="16"/>
        </w:numPr>
        <w:tabs>
          <w:tab w:pos="1586" w:val="left" w:leader="none"/>
          <w:tab w:pos="1587" w:val="left" w:leader="none"/>
        </w:tabs>
        <w:spacing w:line="240" w:lineRule="auto" w:before="123" w:after="0"/>
        <w:ind w:left="1586" w:right="0" w:hanging="511"/>
        <w:jc w:val="left"/>
        <w:rPr>
          <w:sz w:val="20"/>
        </w:rPr>
      </w:pPr>
      <w:r>
        <w:rPr>
          <w:sz w:val="20"/>
        </w:rPr>
        <w:t>Cartão Procuração de Credenciamento Identificação e</w:t>
      </w:r>
      <w:r>
        <w:rPr>
          <w:spacing w:val="2"/>
          <w:sz w:val="20"/>
        </w:rPr>
        <w:t> </w:t>
      </w:r>
      <w:r>
        <w:rPr>
          <w:sz w:val="20"/>
        </w:rPr>
        <w:t>Assinaturas;</w:t>
      </w:r>
    </w:p>
    <w:p>
      <w:pPr>
        <w:pStyle w:val="BodyText"/>
        <w:spacing w:before="6"/>
      </w:pPr>
    </w:p>
    <w:p>
      <w:pPr>
        <w:pStyle w:val="ListParagraph"/>
        <w:numPr>
          <w:ilvl w:val="3"/>
          <w:numId w:val="16"/>
        </w:numPr>
        <w:tabs>
          <w:tab w:pos="1586" w:val="left" w:leader="none"/>
          <w:tab w:pos="1587" w:val="left" w:leader="none"/>
        </w:tabs>
        <w:spacing w:line="240" w:lineRule="auto" w:before="0" w:after="0"/>
        <w:ind w:left="1586" w:right="0" w:hanging="511"/>
        <w:jc w:val="left"/>
        <w:rPr>
          <w:sz w:val="20"/>
        </w:rPr>
      </w:pPr>
      <w:r>
        <w:rPr>
          <w:sz w:val="20"/>
        </w:rPr>
        <w:t>Ficha Cadastral dos</w:t>
      </w:r>
      <w:r>
        <w:rPr>
          <w:spacing w:val="-4"/>
          <w:sz w:val="20"/>
        </w:rPr>
        <w:t> </w:t>
      </w:r>
      <w:r>
        <w:rPr>
          <w:sz w:val="20"/>
        </w:rPr>
        <w:t>Diretores;</w:t>
      </w:r>
    </w:p>
    <w:p>
      <w:pPr>
        <w:pStyle w:val="BodyText"/>
        <w:spacing w:before="5"/>
      </w:pPr>
    </w:p>
    <w:p>
      <w:pPr>
        <w:pStyle w:val="ListParagraph"/>
        <w:numPr>
          <w:ilvl w:val="3"/>
          <w:numId w:val="16"/>
        </w:numPr>
        <w:tabs>
          <w:tab w:pos="1586" w:val="left" w:leader="none"/>
          <w:tab w:pos="1587" w:val="left" w:leader="none"/>
        </w:tabs>
        <w:spacing w:line="240" w:lineRule="auto" w:before="1" w:after="0"/>
        <w:ind w:left="1586" w:right="0" w:hanging="511"/>
        <w:jc w:val="left"/>
        <w:rPr>
          <w:sz w:val="20"/>
        </w:rPr>
      </w:pPr>
      <w:r>
        <w:rPr>
          <w:sz w:val="20"/>
        </w:rPr>
        <w:t>Termo de Adesão, conforme modelo estabelecido pela</w:t>
      </w:r>
      <w:r>
        <w:rPr>
          <w:spacing w:val="-7"/>
          <w:sz w:val="20"/>
        </w:rPr>
        <w:t> </w:t>
      </w:r>
      <w:r>
        <w:rPr>
          <w:sz w:val="20"/>
        </w:rPr>
        <w:t>Bolsa.</w:t>
      </w:r>
    </w:p>
    <w:p>
      <w:pPr>
        <w:pStyle w:val="BodyText"/>
        <w:spacing w:before="3"/>
      </w:pPr>
    </w:p>
    <w:p>
      <w:pPr>
        <w:pStyle w:val="ListParagraph"/>
        <w:numPr>
          <w:ilvl w:val="2"/>
          <w:numId w:val="16"/>
        </w:numPr>
        <w:tabs>
          <w:tab w:pos="1075" w:val="left" w:leader="none"/>
          <w:tab w:pos="1076" w:val="left" w:leader="none"/>
        </w:tabs>
        <w:spacing w:line="360" w:lineRule="auto" w:before="0" w:after="0"/>
        <w:ind w:left="1075" w:right="587" w:hanging="737"/>
        <w:jc w:val="left"/>
        <w:rPr>
          <w:sz w:val="20"/>
        </w:rPr>
      </w:pPr>
      <w:r>
        <w:rPr>
          <w:sz w:val="20"/>
        </w:rPr>
        <w:t>Para acesso ao Sistema de Registro de Clube de Investimento será disponibilizado</w:t>
      </w:r>
      <w:r>
        <w:rPr>
          <w:spacing w:val="31"/>
          <w:sz w:val="20"/>
        </w:rPr>
        <w:t> </w:t>
      </w:r>
      <w:r>
        <w:rPr>
          <w:sz w:val="20"/>
        </w:rPr>
        <w:t>ao Administrador nome de usuário e senha (“Dados de</w:t>
      </w:r>
      <w:r>
        <w:rPr>
          <w:spacing w:val="-6"/>
          <w:sz w:val="20"/>
        </w:rPr>
        <w:t> </w:t>
      </w:r>
      <w:r>
        <w:rPr>
          <w:sz w:val="20"/>
        </w:rPr>
        <w:t>Acesso”).</w:t>
      </w:r>
    </w:p>
    <w:p>
      <w:pPr>
        <w:pStyle w:val="ListParagraph"/>
        <w:numPr>
          <w:ilvl w:val="2"/>
          <w:numId w:val="16"/>
        </w:numPr>
        <w:tabs>
          <w:tab w:pos="1075" w:val="left" w:leader="none"/>
          <w:tab w:pos="1076" w:val="left" w:leader="none"/>
        </w:tabs>
        <w:spacing w:line="360" w:lineRule="auto" w:before="122" w:after="0"/>
        <w:ind w:left="1075" w:right="581" w:hanging="737"/>
        <w:jc w:val="left"/>
        <w:rPr>
          <w:sz w:val="20"/>
        </w:rPr>
      </w:pPr>
      <w:r>
        <w:rPr>
          <w:sz w:val="20"/>
        </w:rPr>
        <w:t>Os Dados de Acesso são de uso exclusivo do Administrador, não podendo ser transferidos, cedidos ou divulgados a qualquer terceiro.</w:t>
      </w:r>
    </w:p>
    <w:p>
      <w:pPr>
        <w:pStyle w:val="ListParagraph"/>
        <w:numPr>
          <w:ilvl w:val="2"/>
          <w:numId w:val="16"/>
        </w:numPr>
        <w:tabs>
          <w:tab w:pos="1075" w:val="left" w:leader="none"/>
          <w:tab w:pos="1076" w:val="left" w:leader="none"/>
        </w:tabs>
        <w:spacing w:line="240" w:lineRule="auto" w:before="119" w:after="0"/>
        <w:ind w:left="1075" w:right="0" w:hanging="737"/>
        <w:jc w:val="left"/>
        <w:rPr>
          <w:sz w:val="20"/>
        </w:rPr>
      </w:pPr>
      <w:r>
        <w:rPr>
          <w:sz w:val="20"/>
        </w:rPr>
        <w:t>É de inteira responsabilidade do Administrador o mau uso dos Dados de</w:t>
      </w:r>
      <w:r>
        <w:rPr>
          <w:spacing w:val="-8"/>
          <w:sz w:val="20"/>
        </w:rPr>
        <w:t> </w:t>
      </w:r>
      <w:r>
        <w:rPr>
          <w:sz w:val="20"/>
        </w:rPr>
        <w:t>Acesso.</w:t>
      </w:r>
    </w:p>
    <w:p>
      <w:pPr>
        <w:pStyle w:val="BodyText"/>
        <w:rPr>
          <w:sz w:val="22"/>
        </w:rPr>
      </w:pPr>
    </w:p>
    <w:p>
      <w:pPr>
        <w:pStyle w:val="BodyText"/>
        <w:rPr>
          <w:sz w:val="22"/>
        </w:rPr>
      </w:pPr>
    </w:p>
    <w:p>
      <w:pPr>
        <w:pStyle w:val="BodyText"/>
        <w:spacing w:before="7"/>
        <w:rPr>
          <w:sz w:val="23"/>
        </w:rPr>
      </w:pPr>
    </w:p>
    <w:p>
      <w:pPr>
        <w:pStyle w:val="Heading2"/>
        <w:numPr>
          <w:ilvl w:val="1"/>
          <w:numId w:val="16"/>
        </w:numPr>
        <w:tabs>
          <w:tab w:pos="1075" w:val="left" w:leader="none"/>
          <w:tab w:pos="1076" w:val="left" w:leader="none"/>
        </w:tabs>
        <w:spacing w:line="240" w:lineRule="auto" w:before="0" w:after="0"/>
        <w:ind w:left="1075" w:right="0" w:hanging="737"/>
        <w:jc w:val="left"/>
      </w:pPr>
      <w:bookmarkStart w:name="_bookmark15" w:id="23"/>
      <w:bookmarkEnd w:id="23"/>
      <w:r>
        <w:rPr>
          <w:b w:val="0"/>
        </w:rPr>
      </w:r>
      <w:bookmarkStart w:name="_bookmark15" w:id="24"/>
      <w:bookmarkEnd w:id="24"/>
      <w:r>
        <w:rPr/>
        <w:t>R</w:t>
      </w:r>
      <w:r>
        <w:rPr/>
        <w:t>EGISTRO</w:t>
      </w:r>
    </w:p>
    <w:p>
      <w:pPr>
        <w:pStyle w:val="BodyText"/>
        <w:spacing w:before="8"/>
        <w:rPr>
          <w:b/>
        </w:rPr>
      </w:pPr>
    </w:p>
    <w:p>
      <w:pPr>
        <w:pStyle w:val="ListParagraph"/>
        <w:numPr>
          <w:ilvl w:val="2"/>
          <w:numId w:val="16"/>
        </w:numPr>
        <w:tabs>
          <w:tab w:pos="1075" w:val="left" w:leader="none"/>
          <w:tab w:pos="1076" w:val="left" w:leader="none"/>
        </w:tabs>
        <w:spacing w:line="360" w:lineRule="auto" w:before="0" w:after="0"/>
        <w:ind w:left="1075" w:right="582" w:hanging="737"/>
        <w:jc w:val="left"/>
        <w:rPr>
          <w:sz w:val="20"/>
        </w:rPr>
      </w:pPr>
      <w:r>
        <w:rPr>
          <w:sz w:val="20"/>
        </w:rPr>
        <w:t>O pedido de registro de Clube de Investimento deverá ser realizado pelo Administrador por meio do Sistema de Registro de Clube de</w:t>
      </w:r>
      <w:r>
        <w:rPr>
          <w:spacing w:val="-10"/>
          <w:sz w:val="20"/>
        </w:rPr>
        <w:t> </w:t>
      </w:r>
      <w:r>
        <w:rPr>
          <w:sz w:val="20"/>
        </w:rPr>
        <w:t>Investimento.</w:t>
      </w:r>
    </w:p>
    <w:p>
      <w:pPr>
        <w:pStyle w:val="ListParagraph"/>
        <w:numPr>
          <w:ilvl w:val="2"/>
          <w:numId w:val="16"/>
        </w:numPr>
        <w:tabs>
          <w:tab w:pos="1076" w:val="left" w:leader="none"/>
        </w:tabs>
        <w:spacing w:line="360" w:lineRule="auto" w:before="119" w:after="0"/>
        <w:ind w:left="1075" w:right="578" w:hanging="737"/>
        <w:jc w:val="both"/>
        <w:rPr>
          <w:sz w:val="20"/>
        </w:rPr>
      </w:pPr>
      <w:r>
        <w:rPr>
          <w:sz w:val="20"/>
        </w:rPr>
        <w:t>Com base nas informações do pedido de registro incluídas pelo Administrador no Sistema de Registro de Clube de Investimento, serão gerados automaticamente os seguintes documentos:</w:t>
      </w:r>
    </w:p>
    <w:p>
      <w:pPr>
        <w:pStyle w:val="ListParagraph"/>
        <w:numPr>
          <w:ilvl w:val="3"/>
          <w:numId w:val="16"/>
        </w:numPr>
        <w:tabs>
          <w:tab w:pos="1586" w:val="left" w:leader="none"/>
          <w:tab w:pos="1587" w:val="left" w:leader="none"/>
        </w:tabs>
        <w:spacing w:line="240" w:lineRule="auto" w:before="120" w:after="0"/>
        <w:ind w:left="1586" w:right="0" w:hanging="511"/>
        <w:jc w:val="left"/>
        <w:rPr>
          <w:sz w:val="20"/>
        </w:rPr>
      </w:pPr>
      <w:r>
        <w:rPr>
          <w:sz w:val="20"/>
        </w:rPr>
        <w:t>Termo de</w:t>
      </w:r>
      <w:r>
        <w:rPr>
          <w:spacing w:val="-3"/>
          <w:sz w:val="20"/>
        </w:rPr>
        <w:t> </w:t>
      </w:r>
      <w:r>
        <w:rPr>
          <w:sz w:val="20"/>
        </w:rPr>
        <w:t>Constituição;</w:t>
      </w:r>
    </w:p>
    <w:p>
      <w:pPr>
        <w:spacing w:after="0" w:line="240" w:lineRule="auto"/>
        <w:jc w:val="left"/>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14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V – Registro de Clube de Investimento</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6"/>
        <w:rPr>
          <w:sz w:val="16"/>
        </w:rPr>
      </w:pPr>
    </w:p>
    <w:p>
      <w:pPr>
        <w:pStyle w:val="ListParagraph"/>
        <w:numPr>
          <w:ilvl w:val="3"/>
          <w:numId w:val="16"/>
        </w:numPr>
        <w:tabs>
          <w:tab w:pos="1586" w:val="left" w:leader="none"/>
          <w:tab w:pos="1587" w:val="left" w:leader="none"/>
        </w:tabs>
        <w:spacing w:line="240" w:lineRule="auto" w:before="93" w:after="0"/>
        <w:ind w:left="1586" w:right="0" w:hanging="511"/>
        <w:jc w:val="left"/>
        <w:rPr>
          <w:sz w:val="20"/>
        </w:rPr>
      </w:pPr>
      <w:r>
        <w:rPr>
          <w:sz w:val="20"/>
        </w:rPr>
        <w:t>Estatuto do Clube de</w:t>
      </w:r>
      <w:r>
        <w:rPr>
          <w:spacing w:val="-3"/>
          <w:sz w:val="20"/>
        </w:rPr>
        <w:t> </w:t>
      </w:r>
      <w:r>
        <w:rPr>
          <w:sz w:val="20"/>
        </w:rPr>
        <w:t>Investimento;</w:t>
      </w:r>
    </w:p>
    <w:p>
      <w:pPr>
        <w:pStyle w:val="BodyText"/>
        <w:spacing w:before="3"/>
      </w:pPr>
    </w:p>
    <w:p>
      <w:pPr>
        <w:pStyle w:val="ListParagraph"/>
        <w:numPr>
          <w:ilvl w:val="2"/>
          <w:numId w:val="16"/>
        </w:numPr>
        <w:tabs>
          <w:tab w:pos="1076" w:val="left" w:leader="none"/>
        </w:tabs>
        <w:spacing w:line="360" w:lineRule="auto" w:before="0" w:after="0"/>
        <w:ind w:left="1075" w:right="585" w:hanging="737"/>
        <w:jc w:val="both"/>
        <w:rPr>
          <w:sz w:val="20"/>
        </w:rPr>
      </w:pPr>
      <w:r>
        <w:rPr>
          <w:sz w:val="20"/>
        </w:rPr>
        <w:t>A Bolsa poderá aceitar, a seu exclusivo critério, outros modelos de Estatuto, a serem entregues eletronicamente à Bolsa, sujeitos aos termos e condições estabelecidas pela Bolsa quando do requerimento realizado pelo</w:t>
      </w:r>
      <w:r>
        <w:rPr>
          <w:spacing w:val="-3"/>
          <w:sz w:val="20"/>
        </w:rPr>
        <w:t> </w:t>
      </w:r>
      <w:r>
        <w:rPr>
          <w:sz w:val="20"/>
        </w:rPr>
        <w:t>interessado.</w:t>
      </w:r>
    </w:p>
    <w:p>
      <w:pPr>
        <w:pStyle w:val="ListParagraph"/>
        <w:numPr>
          <w:ilvl w:val="2"/>
          <w:numId w:val="16"/>
        </w:numPr>
        <w:tabs>
          <w:tab w:pos="1076" w:val="left" w:leader="none"/>
        </w:tabs>
        <w:spacing w:line="362" w:lineRule="auto" w:before="120" w:after="0"/>
        <w:ind w:left="1075" w:right="582" w:hanging="737"/>
        <w:jc w:val="both"/>
        <w:rPr>
          <w:sz w:val="20"/>
        </w:rPr>
      </w:pPr>
      <w:r>
        <w:rPr>
          <w:sz w:val="20"/>
        </w:rPr>
        <w:t>A Bolsa analisará o pedido de registro e, não havendo inconsistências ou irregularidades, concederá o registro de Clube de Investimento no prazo de até 30 (trinta)</w:t>
      </w:r>
      <w:r>
        <w:rPr>
          <w:spacing w:val="-11"/>
          <w:sz w:val="20"/>
        </w:rPr>
        <w:t> </w:t>
      </w:r>
      <w:r>
        <w:rPr>
          <w:sz w:val="20"/>
        </w:rPr>
        <w:t>dias.</w:t>
      </w:r>
    </w:p>
    <w:p>
      <w:pPr>
        <w:pStyle w:val="ListParagraph"/>
        <w:numPr>
          <w:ilvl w:val="3"/>
          <w:numId w:val="17"/>
        </w:numPr>
        <w:tabs>
          <w:tab w:pos="1899" w:val="left" w:leader="none"/>
        </w:tabs>
        <w:spacing w:line="360" w:lineRule="auto" w:before="117" w:after="0"/>
        <w:ind w:left="1898" w:right="579" w:hanging="852"/>
        <w:jc w:val="both"/>
        <w:rPr>
          <w:sz w:val="20"/>
        </w:rPr>
      </w:pPr>
      <w:r>
        <w:rPr>
          <w:sz w:val="20"/>
        </w:rPr>
        <w:t>Caso a Bolsa constate alguma irregularidade no pedido de registro do Clube de Investimento, notificará o Administrador para saná-las no prazo de até 5 (cinco) dias úteis contados da data da notificação, ficando o prazo para a concessão do registro suspenso durante este</w:t>
      </w:r>
      <w:r>
        <w:rPr>
          <w:spacing w:val="-2"/>
          <w:sz w:val="20"/>
        </w:rPr>
        <w:t> </w:t>
      </w:r>
      <w:r>
        <w:rPr>
          <w:sz w:val="20"/>
        </w:rPr>
        <w:t>período.</w:t>
      </w:r>
    </w:p>
    <w:p>
      <w:pPr>
        <w:pStyle w:val="BodyText"/>
        <w:spacing w:before="4"/>
        <w:rPr>
          <w:sz w:val="17"/>
        </w:rPr>
      </w:pPr>
    </w:p>
    <w:p>
      <w:pPr>
        <w:pStyle w:val="ListParagraph"/>
        <w:numPr>
          <w:ilvl w:val="3"/>
          <w:numId w:val="17"/>
        </w:numPr>
        <w:tabs>
          <w:tab w:pos="1899" w:val="left" w:leader="none"/>
        </w:tabs>
        <w:spacing w:line="362" w:lineRule="auto" w:before="0" w:after="0"/>
        <w:ind w:left="1898" w:right="572" w:hanging="852"/>
        <w:jc w:val="both"/>
        <w:rPr>
          <w:sz w:val="20"/>
        </w:rPr>
      </w:pPr>
      <w:r>
        <w:rPr>
          <w:sz w:val="20"/>
        </w:rPr>
        <w:t>O pedido de registro será considerado automaticamente deferido caso não haja manifestação da Bolsa no prazo estabelecido para a sua</w:t>
      </w:r>
      <w:r>
        <w:rPr>
          <w:spacing w:val="-6"/>
          <w:sz w:val="20"/>
        </w:rPr>
        <w:t> </w:t>
      </w:r>
      <w:r>
        <w:rPr>
          <w:sz w:val="20"/>
        </w:rPr>
        <w:t>concessão.</w:t>
      </w:r>
    </w:p>
    <w:p>
      <w:pPr>
        <w:pStyle w:val="ListParagraph"/>
        <w:numPr>
          <w:ilvl w:val="2"/>
          <w:numId w:val="16"/>
        </w:numPr>
        <w:tabs>
          <w:tab w:pos="1076" w:val="left" w:leader="none"/>
        </w:tabs>
        <w:spacing w:line="360" w:lineRule="auto" w:before="196" w:after="0"/>
        <w:ind w:left="1075" w:right="581" w:hanging="737"/>
        <w:jc w:val="both"/>
        <w:rPr>
          <w:sz w:val="20"/>
        </w:rPr>
      </w:pPr>
      <w:r>
        <w:rPr>
          <w:sz w:val="20"/>
        </w:rPr>
        <w:t>O registro de Clube de Investimento pela Bolsa implica a aceitação, pelo Administrador, de sujeição à supervisão e ao poder disciplinar da Bolsa e da BSM, nos termos deste Regulamento e das demais normas</w:t>
      </w:r>
      <w:r>
        <w:rPr>
          <w:spacing w:val="-1"/>
          <w:sz w:val="20"/>
        </w:rPr>
        <w:t> </w:t>
      </w:r>
      <w:r>
        <w:rPr>
          <w:sz w:val="20"/>
        </w:rPr>
        <w:t>pertinentes.</w:t>
      </w:r>
    </w:p>
    <w:p>
      <w:pPr>
        <w:pStyle w:val="Heading2"/>
        <w:numPr>
          <w:ilvl w:val="1"/>
          <w:numId w:val="16"/>
        </w:numPr>
        <w:tabs>
          <w:tab w:pos="1075" w:val="left" w:leader="none"/>
          <w:tab w:pos="1076" w:val="left" w:leader="none"/>
        </w:tabs>
        <w:spacing w:line="240" w:lineRule="auto" w:before="117" w:after="0"/>
        <w:ind w:left="1075" w:right="0" w:hanging="737"/>
        <w:jc w:val="left"/>
      </w:pPr>
      <w:bookmarkStart w:name="_bookmark16" w:id="25"/>
      <w:bookmarkEnd w:id="25"/>
      <w:r>
        <w:rPr>
          <w:b w:val="0"/>
        </w:rPr>
      </w:r>
      <w:bookmarkStart w:name="_bookmark16" w:id="26"/>
      <w:bookmarkEnd w:id="26"/>
      <w:r>
        <w:rPr/>
        <w:t>R</w:t>
      </w:r>
      <w:r>
        <w:rPr/>
        <w:t>EGISTRO EM CARTÓRIO DE TÍTULOS E DOCUMENTOS E INSCRIÇÃO NO</w:t>
      </w:r>
      <w:r>
        <w:rPr>
          <w:spacing w:val="-8"/>
        </w:rPr>
        <w:t> </w:t>
      </w:r>
      <w:r>
        <w:rPr/>
        <w:t>CNPJ</w:t>
      </w:r>
    </w:p>
    <w:p>
      <w:pPr>
        <w:pStyle w:val="BodyText"/>
        <w:spacing w:before="8"/>
        <w:rPr>
          <w:b/>
        </w:rPr>
      </w:pPr>
    </w:p>
    <w:p>
      <w:pPr>
        <w:pStyle w:val="ListParagraph"/>
        <w:numPr>
          <w:ilvl w:val="2"/>
          <w:numId w:val="16"/>
        </w:numPr>
        <w:tabs>
          <w:tab w:pos="1076" w:val="left" w:leader="none"/>
        </w:tabs>
        <w:spacing w:line="360" w:lineRule="auto" w:before="0" w:after="0"/>
        <w:ind w:left="1075" w:right="582" w:hanging="737"/>
        <w:jc w:val="both"/>
        <w:rPr>
          <w:sz w:val="20"/>
        </w:rPr>
      </w:pPr>
      <w:r>
        <w:rPr>
          <w:sz w:val="20"/>
        </w:rPr>
        <w:t>Em até 30 (trinta) dias corridos, contados da concessão de registro, o Administrador deverá inserir no Sistema de Registro de Clube de Investimento o número do registro do Estatuto em Cartório de Títulos e Documentos e o número de inscrição do Clube de Investimento no Cadastro Nacional de Pessoa Jurídica do Ministério da Fazenda – CNPJ.</w:t>
      </w:r>
    </w:p>
    <w:p>
      <w:pPr>
        <w:pStyle w:val="ListParagraph"/>
        <w:numPr>
          <w:ilvl w:val="2"/>
          <w:numId w:val="16"/>
        </w:numPr>
        <w:tabs>
          <w:tab w:pos="1076" w:val="left" w:leader="none"/>
        </w:tabs>
        <w:spacing w:line="360" w:lineRule="auto" w:before="120" w:after="0"/>
        <w:ind w:left="1075" w:right="578" w:hanging="737"/>
        <w:jc w:val="both"/>
        <w:rPr>
          <w:sz w:val="20"/>
        </w:rPr>
      </w:pPr>
      <w:r>
        <w:rPr>
          <w:sz w:val="20"/>
        </w:rPr>
        <w:t>O Clube de Investimento somente estará apto para iniciar suas operações após a inserção das informações de que trata o item</w:t>
      </w:r>
      <w:r>
        <w:rPr>
          <w:spacing w:val="-1"/>
          <w:sz w:val="20"/>
        </w:rPr>
        <w:t> </w:t>
      </w:r>
      <w:r>
        <w:rPr>
          <w:sz w:val="20"/>
        </w:rPr>
        <w:t>anterior.</w:t>
      </w:r>
    </w:p>
    <w:p>
      <w:pPr>
        <w:pStyle w:val="Heading2"/>
        <w:numPr>
          <w:ilvl w:val="1"/>
          <w:numId w:val="16"/>
        </w:numPr>
        <w:tabs>
          <w:tab w:pos="1075" w:val="left" w:leader="none"/>
          <w:tab w:pos="1076" w:val="left" w:leader="none"/>
        </w:tabs>
        <w:spacing w:line="240" w:lineRule="auto" w:before="117" w:after="0"/>
        <w:ind w:left="1075" w:right="0" w:hanging="737"/>
        <w:jc w:val="left"/>
      </w:pPr>
      <w:bookmarkStart w:name="_bookmark17" w:id="27"/>
      <w:bookmarkEnd w:id="27"/>
      <w:r>
        <w:rPr>
          <w:b w:val="0"/>
        </w:rPr>
      </w:r>
      <w:bookmarkStart w:name="_bookmark17" w:id="28"/>
      <w:bookmarkEnd w:id="28"/>
      <w:r>
        <w:rPr/>
        <w:t>G</w:t>
      </w:r>
      <w:r>
        <w:rPr/>
        <w:t>UARDA DE</w:t>
      </w:r>
      <w:r>
        <w:rPr>
          <w:spacing w:val="-7"/>
        </w:rPr>
        <w:t> </w:t>
      </w:r>
      <w:r>
        <w:rPr/>
        <w:t>DOCUMENTOS</w:t>
      </w:r>
    </w:p>
    <w:p>
      <w:pPr>
        <w:pStyle w:val="BodyText"/>
        <w:spacing w:before="8"/>
        <w:rPr>
          <w:b/>
        </w:rPr>
      </w:pPr>
    </w:p>
    <w:p>
      <w:pPr>
        <w:pStyle w:val="ListParagraph"/>
        <w:numPr>
          <w:ilvl w:val="2"/>
          <w:numId w:val="16"/>
        </w:numPr>
        <w:tabs>
          <w:tab w:pos="1076" w:val="left" w:leader="none"/>
        </w:tabs>
        <w:spacing w:line="360" w:lineRule="auto" w:before="0" w:after="0"/>
        <w:ind w:left="1075" w:right="583" w:hanging="737"/>
        <w:jc w:val="both"/>
        <w:rPr>
          <w:b/>
          <w:sz w:val="20"/>
        </w:rPr>
      </w:pPr>
      <w:r>
        <w:rPr>
          <w:sz w:val="20"/>
        </w:rPr>
        <w:t>O Administrador deverá guardar, pelo prazo mínimo de 5 (cinco) anos contados do recebimento ou da geração pelo Administrador, ou por prazo superior por determinação expressa da CVM ou da Bolsa, todos os documentos relativos ao Clube de Investimento, devendo apresentá-los à CVM, à BSM e/ou à Bolsa, sempre que</w:t>
      </w:r>
      <w:r>
        <w:rPr>
          <w:spacing w:val="-7"/>
          <w:sz w:val="20"/>
        </w:rPr>
        <w:t> </w:t>
      </w:r>
      <w:r>
        <w:rPr>
          <w:sz w:val="20"/>
        </w:rPr>
        <w:t>solicitado</w:t>
      </w:r>
      <w:r>
        <w:rPr>
          <w:b/>
          <w:sz w:val="20"/>
        </w:rPr>
        <w:t>.</w:t>
      </w:r>
    </w:p>
    <w:p>
      <w:pPr>
        <w:pStyle w:val="Heading2"/>
        <w:numPr>
          <w:ilvl w:val="1"/>
          <w:numId w:val="16"/>
        </w:numPr>
        <w:tabs>
          <w:tab w:pos="1075" w:val="left" w:leader="none"/>
          <w:tab w:pos="1076" w:val="left" w:leader="none"/>
        </w:tabs>
        <w:spacing w:line="240" w:lineRule="auto" w:before="118" w:after="0"/>
        <w:ind w:left="1075" w:right="0" w:hanging="737"/>
        <w:jc w:val="left"/>
      </w:pPr>
      <w:bookmarkStart w:name="_bookmark18" w:id="29"/>
      <w:bookmarkEnd w:id="29"/>
      <w:r>
        <w:rPr>
          <w:b w:val="0"/>
        </w:rPr>
      </w:r>
      <w:bookmarkStart w:name="_bookmark18" w:id="30"/>
      <w:bookmarkEnd w:id="30"/>
      <w:r>
        <w:rPr/>
        <w:t>DI</w:t>
      </w:r>
      <w:r>
        <w:rPr/>
        <w:t>VULGAÇÃO DE CLUBES</w:t>
      </w:r>
      <w:r>
        <w:rPr>
          <w:spacing w:val="-1"/>
        </w:rPr>
        <w:t> </w:t>
      </w:r>
      <w:r>
        <w:rPr/>
        <w:t>REGISTRADOS</w:t>
      </w:r>
    </w:p>
    <w:p>
      <w:pPr>
        <w:pStyle w:val="BodyText"/>
        <w:spacing w:before="8"/>
        <w:rPr>
          <w:b/>
        </w:rPr>
      </w:pPr>
    </w:p>
    <w:p>
      <w:pPr>
        <w:pStyle w:val="ListParagraph"/>
        <w:numPr>
          <w:ilvl w:val="2"/>
          <w:numId w:val="16"/>
        </w:numPr>
        <w:tabs>
          <w:tab w:pos="1076" w:val="left" w:leader="none"/>
        </w:tabs>
        <w:spacing w:line="360" w:lineRule="auto" w:before="0" w:after="0"/>
        <w:ind w:left="1075" w:right="579" w:hanging="737"/>
        <w:jc w:val="both"/>
        <w:rPr>
          <w:sz w:val="20"/>
        </w:rPr>
      </w:pPr>
      <w:r>
        <w:rPr>
          <w:sz w:val="20"/>
        </w:rPr>
        <w:t>A Bolsa poderá, a seu exclusivo critério, divulgar a relação de Clubes </w:t>
      </w:r>
      <w:r>
        <w:rPr>
          <w:spacing w:val="4"/>
          <w:sz w:val="20"/>
        </w:rPr>
        <w:t>de </w:t>
      </w:r>
      <w:r>
        <w:rPr>
          <w:sz w:val="20"/>
        </w:rPr>
        <w:t>Investimento por ela registrados.</w:t>
      </w:r>
    </w:p>
    <w:p>
      <w:pPr>
        <w:spacing w:after="0" w:line="360" w:lineRule="auto"/>
        <w:jc w:val="both"/>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15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VI – Assembleia Geral</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3"/>
        <w:rPr>
          <w:sz w:val="16"/>
        </w:rPr>
      </w:pPr>
    </w:p>
    <w:p>
      <w:pPr>
        <w:pStyle w:val="Heading1"/>
      </w:pPr>
      <w:bookmarkStart w:name="_bookmark19" w:id="31"/>
      <w:bookmarkEnd w:id="31"/>
      <w:r>
        <w:rPr>
          <w:b w:val="0"/>
        </w:rPr>
      </w:r>
      <w:r>
        <w:rPr/>
        <w:t>CAPÍTULO VI – ASSEMBLEIA GERAL</w:t>
      </w:r>
    </w:p>
    <w:p>
      <w:pPr>
        <w:pStyle w:val="BodyText"/>
        <w:rPr>
          <w:b/>
          <w:sz w:val="24"/>
        </w:rPr>
      </w:pPr>
    </w:p>
    <w:p>
      <w:pPr>
        <w:pStyle w:val="BodyText"/>
        <w:rPr>
          <w:b/>
          <w:sz w:val="24"/>
        </w:rPr>
      </w:pPr>
    </w:p>
    <w:p>
      <w:pPr>
        <w:pStyle w:val="BodyText"/>
        <w:spacing w:before="8"/>
        <w:rPr>
          <w:b/>
        </w:rPr>
      </w:pPr>
    </w:p>
    <w:p>
      <w:pPr>
        <w:pStyle w:val="Heading2"/>
        <w:numPr>
          <w:ilvl w:val="1"/>
          <w:numId w:val="18"/>
        </w:numPr>
        <w:tabs>
          <w:tab w:pos="1075" w:val="left" w:leader="none"/>
          <w:tab w:pos="1076" w:val="left" w:leader="none"/>
        </w:tabs>
        <w:spacing w:line="240" w:lineRule="auto" w:before="1" w:after="0"/>
        <w:ind w:left="1075" w:right="0" w:hanging="737"/>
        <w:jc w:val="left"/>
      </w:pPr>
      <w:bookmarkStart w:name="_bookmark20" w:id="32"/>
      <w:bookmarkEnd w:id="32"/>
      <w:r>
        <w:rPr>
          <w:b w:val="0"/>
        </w:rPr>
      </w:r>
      <w:bookmarkStart w:name="_bookmark20" w:id="33"/>
      <w:bookmarkEnd w:id="33"/>
      <w:r>
        <w:rPr/>
        <w:t>C</w:t>
      </w:r>
      <w:r>
        <w:rPr/>
        <w:t>OMPETÊNCIA</w:t>
      </w:r>
      <w:r>
        <w:rPr>
          <w:spacing w:val="-4"/>
        </w:rPr>
        <w:t> </w:t>
      </w:r>
      <w:r>
        <w:rPr/>
        <w:t>PRIVATIVA</w:t>
      </w:r>
    </w:p>
    <w:p>
      <w:pPr>
        <w:pStyle w:val="BodyText"/>
        <w:spacing w:before="5"/>
        <w:rPr>
          <w:b/>
        </w:rPr>
      </w:pPr>
    </w:p>
    <w:p>
      <w:pPr>
        <w:pStyle w:val="ListParagraph"/>
        <w:numPr>
          <w:ilvl w:val="2"/>
          <w:numId w:val="18"/>
        </w:numPr>
        <w:tabs>
          <w:tab w:pos="1075" w:val="left" w:leader="none"/>
          <w:tab w:pos="1076" w:val="left" w:leader="none"/>
        </w:tabs>
        <w:spacing w:line="240" w:lineRule="auto" w:before="0" w:after="0"/>
        <w:ind w:left="1075" w:right="0" w:hanging="737"/>
        <w:jc w:val="left"/>
        <w:rPr>
          <w:sz w:val="20"/>
        </w:rPr>
      </w:pPr>
      <w:r>
        <w:rPr>
          <w:sz w:val="20"/>
        </w:rPr>
        <w:t>Compete privativamente à Assembleia Geral de Cotistas deliberar</w:t>
      </w:r>
      <w:r>
        <w:rPr>
          <w:spacing w:val="-6"/>
          <w:sz w:val="20"/>
        </w:rPr>
        <w:t> </w:t>
      </w:r>
      <w:r>
        <w:rPr>
          <w:sz w:val="20"/>
        </w:rPr>
        <w:t>sobre:</w:t>
      </w:r>
    </w:p>
    <w:p>
      <w:pPr>
        <w:pStyle w:val="BodyText"/>
        <w:rPr>
          <w:sz w:val="22"/>
        </w:rPr>
      </w:pPr>
    </w:p>
    <w:p>
      <w:pPr>
        <w:pStyle w:val="BodyText"/>
        <w:spacing w:before="2"/>
        <w:rPr>
          <w:sz w:val="18"/>
        </w:rPr>
      </w:pPr>
    </w:p>
    <w:p>
      <w:pPr>
        <w:pStyle w:val="ListParagraph"/>
        <w:numPr>
          <w:ilvl w:val="3"/>
          <w:numId w:val="18"/>
        </w:numPr>
        <w:tabs>
          <w:tab w:pos="1586" w:val="left" w:leader="none"/>
          <w:tab w:pos="1587" w:val="left" w:leader="none"/>
        </w:tabs>
        <w:spacing w:line="240" w:lineRule="auto" w:before="0" w:after="0"/>
        <w:ind w:left="1586" w:right="0" w:hanging="511"/>
        <w:jc w:val="left"/>
        <w:rPr>
          <w:sz w:val="20"/>
        </w:rPr>
      </w:pPr>
      <w:r>
        <w:rPr>
          <w:sz w:val="20"/>
        </w:rPr>
        <w:t>as demonstrações financeiras apresentadas pelo</w:t>
      </w:r>
      <w:r>
        <w:rPr>
          <w:spacing w:val="-1"/>
          <w:sz w:val="20"/>
        </w:rPr>
        <w:t> </w:t>
      </w:r>
      <w:r>
        <w:rPr>
          <w:sz w:val="20"/>
        </w:rPr>
        <w:t>Administrador;</w:t>
      </w:r>
    </w:p>
    <w:p>
      <w:pPr>
        <w:pStyle w:val="ListParagraph"/>
        <w:numPr>
          <w:ilvl w:val="3"/>
          <w:numId w:val="18"/>
        </w:numPr>
        <w:tabs>
          <w:tab w:pos="1586" w:val="left" w:leader="none"/>
          <w:tab w:pos="1587" w:val="left" w:leader="none"/>
        </w:tabs>
        <w:spacing w:line="357" w:lineRule="auto" w:before="116" w:after="0"/>
        <w:ind w:left="1586" w:right="574" w:hanging="511"/>
        <w:jc w:val="left"/>
        <w:rPr>
          <w:sz w:val="20"/>
        </w:rPr>
      </w:pPr>
      <w:r>
        <w:rPr>
          <w:sz w:val="20"/>
        </w:rPr>
        <w:t>a substituição do Administrador ou, em caso de eleição pela Assembleia Geral, do Gestor;</w:t>
      </w:r>
    </w:p>
    <w:p>
      <w:pPr>
        <w:pStyle w:val="ListParagraph"/>
        <w:numPr>
          <w:ilvl w:val="3"/>
          <w:numId w:val="18"/>
        </w:numPr>
        <w:tabs>
          <w:tab w:pos="1586" w:val="left" w:leader="none"/>
          <w:tab w:pos="1587" w:val="left" w:leader="none"/>
        </w:tabs>
        <w:spacing w:line="360" w:lineRule="auto" w:before="3" w:after="0"/>
        <w:ind w:left="1586" w:right="580" w:hanging="511"/>
        <w:jc w:val="left"/>
        <w:rPr>
          <w:sz w:val="20"/>
        </w:rPr>
      </w:pPr>
      <w:r>
        <w:rPr>
          <w:sz w:val="20"/>
        </w:rPr>
        <w:t>a fusão, a incorporação, a cisão, a transformação, a dissolução ou a liquidação do Clube de</w:t>
      </w:r>
      <w:r>
        <w:rPr>
          <w:spacing w:val="-3"/>
          <w:sz w:val="20"/>
        </w:rPr>
        <w:t> </w:t>
      </w:r>
      <w:r>
        <w:rPr>
          <w:sz w:val="20"/>
        </w:rPr>
        <w:t>Investimento;</w:t>
      </w:r>
    </w:p>
    <w:p>
      <w:pPr>
        <w:pStyle w:val="ListParagraph"/>
        <w:numPr>
          <w:ilvl w:val="3"/>
          <w:numId w:val="18"/>
        </w:numPr>
        <w:tabs>
          <w:tab w:pos="1586" w:val="left" w:leader="none"/>
          <w:tab w:pos="1587" w:val="left" w:leader="none"/>
        </w:tabs>
        <w:spacing w:line="240" w:lineRule="auto" w:before="1" w:after="0"/>
        <w:ind w:left="1586" w:right="0" w:hanging="511"/>
        <w:jc w:val="left"/>
        <w:rPr>
          <w:sz w:val="20"/>
        </w:rPr>
      </w:pPr>
      <w:r>
        <w:rPr>
          <w:sz w:val="20"/>
        </w:rPr>
        <w:t>o aumento da taxa de</w:t>
      </w:r>
      <w:r>
        <w:rPr>
          <w:spacing w:val="-2"/>
          <w:sz w:val="20"/>
        </w:rPr>
        <w:t> </w:t>
      </w:r>
      <w:r>
        <w:rPr>
          <w:sz w:val="20"/>
        </w:rPr>
        <w:t>administração;</w:t>
      </w:r>
    </w:p>
    <w:p>
      <w:pPr>
        <w:pStyle w:val="ListParagraph"/>
        <w:numPr>
          <w:ilvl w:val="3"/>
          <w:numId w:val="18"/>
        </w:numPr>
        <w:tabs>
          <w:tab w:pos="1586" w:val="left" w:leader="none"/>
          <w:tab w:pos="1587" w:val="left" w:leader="none"/>
        </w:tabs>
        <w:spacing w:line="240" w:lineRule="auto" w:before="114" w:after="0"/>
        <w:ind w:left="1586" w:right="0" w:hanging="511"/>
        <w:jc w:val="left"/>
        <w:rPr>
          <w:sz w:val="20"/>
        </w:rPr>
      </w:pPr>
      <w:r>
        <w:rPr>
          <w:sz w:val="20"/>
        </w:rPr>
        <w:t>a alteração da política de investimento do Clube de Investimento;</w:t>
      </w:r>
      <w:r>
        <w:rPr>
          <w:spacing w:val="-6"/>
          <w:sz w:val="20"/>
        </w:rPr>
        <w:t> </w:t>
      </w:r>
      <w:r>
        <w:rPr>
          <w:sz w:val="20"/>
        </w:rPr>
        <w:t>e</w:t>
      </w:r>
    </w:p>
    <w:p>
      <w:pPr>
        <w:pStyle w:val="ListParagraph"/>
        <w:numPr>
          <w:ilvl w:val="3"/>
          <w:numId w:val="18"/>
        </w:numPr>
        <w:tabs>
          <w:tab w:pos="1586" w:val="left" w:leader="none"/>
          <w:tab w:pos="1587" w:val="left" w:leader="none"/>
        </w:tabs>
        <w:spacing w:line="240" w:lineRule="auto" w:before="115" w:after="0"/>
        <w:ind w:left="1586" w:right="0" w:hanging="511"/>
        <w:jc w:val="left"/>
        <w:rPr>
          <w:sz w:val="20"/>
        </w:rPr>
      </w:pPr>
      <w:r>
        <w:rPr>
          <w:sz w:val="20"/>
        </w:rPr>
        <w:t>a alteração do Estatuto.</w:t>
      </w:r>
    </w:p>
    <w:p>
      <w:pPr>
        <w:pStyle w:val="BodyText"/>
        <w:rPr>
          <w:sz w:val="22"/>
        </w:rPr>
      </w:pPr>
    </w:p>
    <w:p>
      <w:pPr>
        <w:pStyle w:val="BodyText"/>
        <w:spacing w:before="2"/>
        <w:rPr>
          <w:sz w:val="18"/>
        </w:rPr>
      </w:pPr>
    </w:p>
    <w:p>
      <w:pPr>
        <w:pStyle w:val="ListParagraph"/>
        <w:numPr>
          <w:ilvl w:val="2"/>
          <w:numId w:val="18"/>
        </w:numPr>
        <w:tabs>
          <w:tab w:pos="1076" w:val="left" w:leader="none"/>
        </w:tabs>
        <w:spacing w:line="360" w:lineRule="auto" w:before="0" w:after="0"/>
        <w:ind w:left="1075" w:right="577" w:hanging="737"/>
        <w:jc w:val="both"/>
        <w:rPr>
          <w:sz w:val="20"/>
        </w:rPr>
      </w:pPr>
      <w:r>
        <w:rPr>
          <w:sz w:val="20"/>
        </w:rPr>
        <w:t>Anualmente, nos 120 (cento e vinte) dias imediatamente posteriores ao encerramento do último exercício social, deve ser realizada Assembleia Geral ordinária para apreciar as demonstrações financeiras do Clube de Investimento, além de matérias constantes da ordem do</w:t>
      </w:r>
      <w:r>
        <w:rPr>
          <w:spacing w:val="-2"/>
          <w:sz w:val="20"/>
        </w:rPr>
        <w:t> </w:t>
      </w:r>
      <w:r>
        <w:rPr>
          <w:sz w:val="20"/>
        </w:rPr>
        <w:t>dia.</w:t>
      </w:r>
    </w:p>
    <w:p>
      <w:pPr>
        <w:pStyle w:val="Heading2"/>
        <w:numPr>
          <w:ilvl w:val="1"/>
          <w:numId w:val="18"/>
        </w:numPr>
        <w:tabs>
          <w:tab w:pos="1075" w:val="left" w:leader="none"/>
          <w:tab w:pos="1076" w:val="left" w:leader="none"/>
        </w:tabs>
        <w:spacing w:line="240" w:lineRule="auto" w:before="118" w:after="0"/>
        <w:ind w:left="1075" w:right="0" w:hanging="737"/>
        <w:jc w:val="left"/>
      </w:pPr>
      <w:bookmarkStart w:name="_bookmark21" w:id="34"/>
      <w:bookmarkEnd w:id="34"/>
      <w:r>
        <w:rPr>
          <w:b w:val="0"/>
        </w:rPr>
      </w:r>
      <w:bookmarkStart w:name="_bookmark21" w:id="35"/>
      <w:bookmarkEnd w:id="35"/>
      <w:r>
        <w:rPr/>
        <w:t>FO</w:t>
      </w:r>
      <w:r>
        <w:rPr/>
        <w:t>RMA DE</w:t>
      </w:r>
      <w:r>
        <w:rPr>
          <w:spacing w:val="-5"/>
        </w:rPr>
        <w:t> </w:t>
      </w:r>
      <w:r>
        <w:rPr/>
        <w:t>REALIZAÇÃO</w:t>
      </w:r>
    </w:p>
    <w:p>
      <w:pPr>
        <w:pStyle w:val="BodyText"/>
        <w:spacing w:before="5"/>
        <w:rPr>
          <w:b/>
        </w:rPr>
      </w:pPr>
    </w:p>
    <w:p>
      <w:pPr>
        <w:pStyle w:val="ListParagraph"/>
        <w:numPr>
          <w:ilvl w:val="2"/>
          <w:numId w:val="18"/>
        </w:numPr>
        <w:tabs>
          <w:tab w:pos="1076" w:val="left" w:leader="none"/>
        </w:tabs>
        <w:spacing w:line="360" w:lineRule="auto" w:before="0" w:after="0"/>
        <w:ind w:left="1075" w:right="585" w:hanging="737"/>
        <w:jc w:val="both"/>
        <w:rPr>
          <w:sz w:val="20"/>
        </w:rPr>
      </w:pPr>
      <w:r>
        <w:rPr>
          <w:sz w:val="20"/>
        </w:rPr>
        <w:t>A Assembleia Geral poderá ser realizada, conforme dispuser o Estatuto do Clube de Investimento:</w:t>
      </w:r>
    </w:p>
    <w:p>
      <w:pPr>
        <w:pStyle w:val="ListParagraph"/>
        <w:numPr>
          <w:ilvl w:val="3"/>
          <w:numId w:val="18"/>
        </w:numPr>
        <w:tabs>
          <w:tab w:pos="1586" w:val="left" w:leader="none"/>
          <w:tab w:pos="1587" w:val="left" w:leader="none"/>
        </w:tabs>
        <w:spacing w:line="357" w:lineRule="auto" w:before="122" w:after="0"/>
        <w:ind w:left="1586" w:right="583" w:hanging="511"/>
        <w:jc w:val="left"/>
        <w:rPr>
          <w:sz w:val="20"/>
        </w:rPr>
      </w:pPr>
      <w:r>
        <w:rPr>
          <w:sz w:val="20"/>
        </w:rPr>
        <w:t>em reunião de Cotistas, presencial ou por meio remoto de comunicação, observado o disposto neste</w:t>
      </w:r>
      <w:r>
        <w:rPr>
          <w:spacing w:val="1"/>
          <w:sz w:val="20"/>
        </w:rPr>
        <w:t> </w:t>
      </w:r>
      <w:r>
        <w:rPr>
          <w:sz w:val="20"/>
        </w:rPr>
        <w:t>Regulamento;</w:t>
      </w:r>
    </w:p>
    <w:p>
      <w:pPr>
        <w:pStyle w:val="ListParagraph"/>
        <w:numPr>
          <w:ilvl w:val="3"/>
          <w:numId w:val="18"/>
        </w:numPr>
        <w:tabs>
          <w:tab w:pos="1586" w:val="left" w:leader="none"/>
          <w:tab w:pos="1587" w:val="left" w:leader="none"/>
        </w:tabs>
        <w:spacing w:line="360" w:lineRule="auto" w:before="124" w:after="0"/>
        <w:ind w:left="1586" w:right="577" w:hanging="511"/>
        <w:jc w:val="left"/>
        <w:rPr>
          <w:sz w:val="20"/>
        </w:rPr>
      </w:pPr>
      <w:r>
        <w:rPr>
          <w:sz w:val="20"/>
        </w:rPr>
        <w:t>por meio de manifestações individuais dos Cotistas, por escrito, colhidas em separado, observado o disposto neste</w:t>
      </w:r>
      <w:r>
        <w:rPr>
          <w:spacing w:val="1"/>
          <w:sz w:val="20"/>
        </w:rPr>
        <w:t> </w:t>
      </w:r>
      <w:r>
        <w:rPr>
          <w:sz w:val="20"/>
        </w:rPr>
        <w:t>Regulamento.</w:t>
      </w:r>
    </w:p>
    <w:p>
      <w:pPr>
        <w:pStyle w:val="ListParagraph"/>
        <w:numPr>
          <w:ilvl w:val="2"/>
          <w:numId w:val="18"/>
        </w:numPr>
        <w:tabs>
          <w:tab w:pos="1076" w:val="left" w:leader="none"/>
        </w:tabs>
        <w:spacing w:line="357" w:lineRule="auto" w:before="121" w:after="0"/>
        <w:ind w:left="1075" w:right="587" w:hanging="737"/>
        <w:jc w:val="both"/>
        <w:rPr>
          <w:sz w:val="20"/>
        </w:rPr>
      </w:pPr>
      <w:r>
        <w:rPr>
          <w:sz w:val="20"/>
        </w:rPr>
        <w:t>As reuniões de Cotistas por meio remoto de comunicação poderão ser realizadas exclusivamente das seguintes</w:t>
      </w:r>
      <w:r>
        <w:rPr>
          <w:spacing w:val="-2"/>
          <w:sz w:val="20"/>
        </w:rPr>
        <w:t> </w:t>
      </w:r>
      <w:r>
        <w:rPr>
          <w:sz w:val="20"/>
        </w:rPr>
        <w:t>formas:</w:t>
      </w:r>
    </w:p>
    <w:p>
      <w:pPr>
        <w:pStyle w:val="ListParagraph"/>
        <w:numPr>
          <w:ilvl w:val="3"/>
          <w:numId w:val="18"/>
        </w:numPr>
        <w:tabs>
          <w:tab w:pos="1436" w:val="left" w:leader="none"/>
        </w:tabs>
        <w:spacing w:line="240" w:lineRule="auto" w:before="123" w:after="0"/>
        <w:ind w:left="1435" w:right="0" w:hanging="360"/>
        <w:jc w:val="left"/>
        <w:rPr>
          <w:sz w:val="20"/>
        </w:rPr>
      </w:pPr>
      <w:r>
        <w:rPr>
          <w:sz w:val="20"/>
        </w:rPr>
        <w:t>teleconferência;</w:t>
      </w:r>
    </w:p>
    <w:p>
      <w:pPr>
        <w:pStyle w:val="BodyText"/>
        <w:spacing w:before="6"/>
      </w:pPr>
    </w:p>
    <w:p>
      <w:pPr>
        <w:pStyle w:val="ListParagraph"/>
        <w:numPr>
          <w:ilvl w:val="3"/>
          <w:numId w:val="18"/>
        </w:numPr>
        <w:tabs>
          <w:tab w:pos="1436" w:val="left" w:leader="none"/>
        </w:tabs>
        <w:spacing w:line="240" w:lineRule="auto" w:before="0" w:after="0"/>
        <w:ind w:left="1435" w:right="0" w:hanging="360"/>
        <w:jc w:val="left"/>
        <w:rPr>
          <w:sz w:val="20"/>
        </w:rPr>
      </w:pPr>
      <w:r>
        <w:rPr>
          <w:sz w:val="20"/>
        </w:rPr>
        <w:t>videoconferência;</w:t>
      </w:r>
    </w:p>
    <w:p>
      <w:pPr>
        <w:pStyle w:val="BodyText"/>
        <w:spacing w:before="5"/>
      </w:pPr>
    </w:p>
    <w:p>
      <w:pPr>
        <w:pStyle w:val="ListParagraph"/>
        <w:numPr>
          <w:ilvl w:val="3"/>
          <w:numId w:val="18"/>
        </w:numPr>
        <w:tabs>
          <w:tab w:pos="1436" w:val="left" w:leader="none"/>
        </w:tabs>
        <w:spacing w:line="240" w:lineRule="auto" w:before="1" w:after="0"/>
        <w:ind w:left="1435" w:right="0" w:hanging="360"/>
        <w:jc w:val="left"/>
        <w:rPr>
          <w:sz w:val="20"/>
        </w:rPr>
      </w:pPr>
      <w:r>
        <w:rPr>
          <w:sz w:val="20"/>
        </w:rPr>
        <w:t>pela internet, mediante a disponibilização de salas com acesso</w:t>
      </w:r>
      <w:r>
        <w:rPr>
          <w:spacing w:val="-2"/>
          <w:sz w:val="20"/>
        </w:rPr>
        <w:t> </w:t>
      </w:r>
      <w:r>
        <w:rPr>
          <w:sz w:val="20"/>
        </w:rPr>
        <w:t>restrito.</w:t>
      </w:r>
    </w:p>
    <w:p>
      <w:pPr>
        <w:pStyle w:val="BodyText"/>
        <w:spacing w:before="3"/>
      </w:pPr>
    </w:p>
    <w:p>
      <w:pPr>
        <w:pStyle w:val="ListParagraph"/>
        <w:numPr>
          <w:ilvl w:val="2"/>
          <w:numId w:val="18"/>
        </w:numPr>
        <w:tabs>
          <w:tab w:pos="1076" w:val="left" w:leader="none"/>
        </w:tabs>
        <w:spacing w:line="360" w:lineRule="auto" w:before="0" w:after="0"/>
        <w:ind w:left="1075" w:right="584" w:hanging="737"/>
        <w:jc w:val="both"/>
        <w:rPr>
          <w:sz w:val="20"/>
        </w:rPr>
      </w:pPr>
      <w:r>
        <w:rPr>
          <w:sz w:val="20"/>
        </w:rPr>
        <w:t>As manifestações individuais dos Cotistas deverão ser realizadas por escrito, em meio físico ou Meio Eletrônico, devendo o Administrador manter em arquivo as evidências de manifestação recebidas dos</w:t>
      </w:r>
      <w:r>
        <w:rPr>
          <w:spacing w:val="-3"/>
          <w:sz w:val="20"/>
        </w:rPr>
        <w:t> </w:t>
      </w:r>
      <w:r>
        <w:rPr>
          <w:sz w:val="20"/>
        </w:rPr>
        <w:t>Cotistas.</w:t>
      </w:r>
    </w:p>
    <w:p>
      <w:pPr>
        <w:spacing w:after="0" w:line="360" w:lineRule="auto"/>
        <w:jc w:val="both"/>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16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VI – Assembleia Geral</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6"/>
        <w:rPr>
          <w:sz w:val="16"/>
        </w:rPr>
      </w:pPr>
    </w:p>
    <w:p>
      <w:pPr>
        <w:pStyle w:val="ListParagraph"/>
        <w:numPr>
          <w:ilvl w:val="2"/>
          <w:numId w:val="18"/>
        </w:numPr>
        <w:tabs>
          <w:tab w:pos="1076" w:val="left" w:leader="none"/>
        </w:tabs>
        <w:spacing w:line="360" w:lineRule="auto" w:before="93" w:after="0"/>
        <w:ind w:left="1075" w:right="582" w:hanging="737"/>
        <w:jc w:val="both"/>
        <w:rPr>
          <w:sz w:val="20"/>
        </w:rPr>
      </w:pPr>
      <w:r>
        <w:rPr>
          <w:sz w:val="20"/>
        </w:rPr>
        <w:t>No caso de utilização de (i) meio remoto de comunicação por teleconferência, videoconferência ou internet ou (ii) manifestação individual dos Cotistas, devem ser tomadas as medidas técnicas necessárias para assegurar a autenticidade e veracidade das manifestações, podendo o Administrador utilizar para tal finalidade a atribuição de senha de acesso ou gravação da teleconferência e/ou videoconferência, conforme o</w:t>
      </w:r>
      <w:r>
        <w:rPr>
          <w:spacing w:val="-11"/>
          <w:sz w:val="20"/>
        </w:rPr>
        <w:t> </w:t>
      </w:r>
      <w:r>
        <w:rPr>
          <w:sz w:val="20"/>
        </w:rPr>
        <w:t>caso.</w:t>
      </w:r>
    </w:p>
    <w:p>
      <w:pPr>
        <w:pStyle w:val="Heading2"/>
        <w:numPr>
          <w:ilvl w:val="1"/>
          <w:numId w:val="18"/>
        </w:numPr>
        <w:tabs>
          <w:tab w:pos="1075" w:val="left" w:leader="none"/>
          <w:tab w:pos="1076" w:val="left" w:leader="none"/>
        </w:tabs>
        <w:spacing w:line="240" w:lineRule="auto" w:before="116" w:after="0"/>
        <w:ind w:left="1075" w:right="0" w:hanging="737"/>
        <w:jc w:val="left"/>
      </w:pPr>
      <w:bookmarkStart w:name="_bookmark22" w:id="36"/>
      <w:bookmarkEnd w:id="36"/>
      <w:r>
        <w:rPr>
          <w:b w:val="0"/>
        </w:rPr>
      </w:r>
      <w:bookmarkStart w:name="_bookmark22" w:id="37"/>
      <w:bookmarkEnd w:id="37"/>
      <w:r>
        <w:rPr/>
        <w:t>C</w:t>
      </w:r>
      <w:r>
        <w:rPr/>
        <w:t>ONVOCAÇÃO</w:t>
      </w:r>
    </w:p>
    <w:p>
      <w:pPr>
        <w:pStyle w:val="BodyText"/>
        <w:spacing w:before="8"/>
        <w:rPr>
          <w:b/>
        </w:rPr>
      </w:pPr>
    </w:p>
    <w:p>
      <w:pPr>
        <w:pStyle w:val="ListParagraph"/>
        <w:numPr>
          <w:ilvl w:val="2"/>
          <w:numId w:val="18"/>
        </w:numPr>
        <w:tabs>
          <w:tab w:pos="1075" w:val="left" w:leader="none"/>
          <w:tab w:pos="1076" w:val="left" w:leader="none"/>
        </w:tabs>
        <w:spacing w:line="240" w:lineRule="auto" w:before="1" w:after="0"/>
        <w:ind w:left="1075" w:right="0" w:hanging="737"/>
        <w:jc w:val="left"/>
        <w:rPr>
          <w:sz w:val="20"/>
        </w:rPr>
      </w:pPr>
      <w:r>
        <w:rPr>
          <w:sz w:val="20"/>
        </w:rPr>
        <w:t>A Assembleia Geral será convocada pelo</w:t>
      </w:r>
      <w:r>
        <w:rPr>
          <w:spacing w:val="-3"/>
          <w:sz w:val="20"/>
        </w:rPr>
        <w:t> </w:t>
      </w:r>
      <w:r>
        <w:rPr>
          <w:sz w:val="20"/>
        </w:rPr>
        <w:t>Administrador:</w:t>
      </w:r>
    </w:p>
    <w:p>
      <w:pPr>
        <w:pStyle w:val="BodyText"/>
        <w:spacing w:before="5"/>
      </w:pPr>
    </w:p>
    <w:p>
      <w:pPr>
        <w:pStyle w:val="ListParagraph"/>
        <w:numPr>
          <w:ilvl w:val="3"/>
          <w:numId w:val="18"/>
        </w:numPr>
        <w:tabs>
          <w:tab w:pos="1586" w:val="left" w:leader="none"/>
          <w:tab w:pos="1587" w:val="left" w:leader="none"/>
        </w:tabs>
        <w:spacing w:line="240" w:lineRule="auto" w:before="0" w:after="0"/>
        <w:ind w:left="1586" w:right="0" w:hanging="511"/>
        <w:jc w:val="left"/>
        <w:rPr>
          <w:sz w:val="20"/>
        </w:rPr>
      </w:pPr>
      <w:r>
        <w:rPr>
          <w:sz w:val="20"/>
        </w:rPr>
        <w:t>por sua iniciativa;</w:t>
      </w:r>
    </w:p>
    <w:p>
      <w:pPr>
        <w:pStyle w:val="BodyText"/>
        <w:spacing w:before="3"/>
      </w:pPr>
    </w:p>
    <w:p>
      <w:pPr>
        <w:pStyle w:val="ListParagraph"/>
        <w:numPr>
          <w:ilvl w:val="3"/>
          <w:numId w:val="18"/>
        </w:numPr>
        <w:tabs>
          <w:tab w:pos="1586" w:val="left" w:leader="none"/>
          <w:tab w:pos="1587" w:val="left" w:leader="none"/>
        </w:tabs>
        <w:spacing w:line="240" w:lineRule="auto" w:before="0" w:after="0"/>
        <w:ind w:left="1586" w:right="0" w:hanging="511"/>
        <w:jc w:val="left"/>
        <w:rPr>
          <w:sz w:val="20"/>
        </w:rPr>
      </w:pPr>
      <w:r>
        <w:rPr>
          <w:sz w:val="20"/>
        </w:rPr>
        <w:t>por solicitação do</w:t>
      </w:r>
      <w:r>
        <w:rPr>
          <w:spacing w:val="-3"/>
          <w:sz w:val="20"/>
        </w:rPr>
        <w:t> </w:t>
      </w:r>
      <w:r>
        <w:rPr>
          <w:sz w:val="20"/>
        </w:rPr>
        <w:t>Gestor;</w:t>
      </w:r>
    </w:p>
    <w:p>
      <w:pPr>
        <w:pStyle w:val="BodyText"/>
        <w:spacing w:before="6"/>
      </w:pPr>
    </w:p>
    <w:p>
      <w:pPr>
        <w:pStyle w:val="ListParagraph"/>
        <w:numPr>
          <w:ilvl w:val="3"/>
          <w:numId w:val="18"/>
        </w:numPr>
        <w:tabs>
          <w:tab w:pos="1586" w:val="left" w:leader="none"/>
          <w:tab w:pos="1587" w:val="left" w:leader="none"/>
        </w:tabs>
        <w:spacing w:line="360" w:lineRule="auto" w:before="0" w:after="0"/>
        <w:ind w:left="1586" w:right="585" w:hanging="511"/>
        <w:jc w:val="left"/>
        <w:rPr>
          <w:sz w:val="20"/>
        </w:rPr>
      </w:pPr>
      <w:r>
        <w:rPr>
          <w:sz w:val="20"/>
        </w:rPr>
        <w:t>por solicitação do(s) Cotista(s) que represente(m), no mínimo, 30% (trinta por cento) do número de Cotistas ou do total de Cotas emitidas;</w:t>
      </w:r>
      <w:r>
        <w:rPr>
          <w:spacing w:val="1"/>
          <w:sz w:val="20"/>
        </w:rPr>
        <w:t> </w:t>
      </w:r>
      <w:r>
        <w:rPr>
          <w:sz w:val="20"/>
        </w:rPr>
        <w:t>ou</w:t>
      </w:r>
    </w:p>
    <w:p>
      <w:pPr>
        <w:pStyle w:val="ListParagraph"/>
        <w:numPr>
          <w:ilvl w:val="3"/>
          <w:numId w:val="18"/>
        </w:numPr>
        <w:tabs>
          <w:tab w:pos="1586" w:val="left" w:leader="none"/>
          <w:tab w:pos="1587" w:val="left" w:leader="none"/>
        </w:tabs>
        <w:spacing w:line="240" w:lineRule="auto" w:before="121" w:after="0"/>
        <w:ind w:left="1586" w:right="0" w:hanging="511"/>
        <w:jc w:val="left"/>
        <w:rPr>
          <w:sz w:val="20"/>
        </w:rPr>
      </w:pPr>
      <w:r>
        <w:rPr>
          <w:sz w:val="20"/>
        </w:rPr>
        <w:t>nos casos exigidos pela regulamentação aplicável a Clube de</w:t>
      </w:r>
      <w:r>
        <w:rPr>
          <w:spacing w:val="-6"/>
          <w:sz w:val="20"/>
        </w:rPr>
        <w:t> </w:t>
      </w:r>
      <w:r>
        <w:rPr>
          <w:sz w:val="20"/>
        </w:rPr>
        <w:t>Investimento.</w:t>
      </w:r>
    </w:p>
    <w:p>
      <w:pPr>
        <w:pStyle w:val="BodyText"/>
        <w:spacing w:before="3"/>
      </w:pPr>
    </w:p>
    <w:p>
      <w:pPr>
        <w:pStyle w:val="ListParagraph"/>
        <w:numPr>
          <w:ilvl w:val="2"/>
          <w:numId w:val="18"/>
        </w:numPr>
        <w:tabs>
          <w:tab w:pos="1076" w:val="left" w:leader="none"/>
        </w:tabs>
        <w:spacing w:line="360" w:lineRule="auto" w:before="1" w:after="0"/>
        <w:ind w:left="1075" w:right="580" w:hanging="737"/>
        <w:jc w:val="both"/>
        <w:rPr>
          <w:sz w:val="20"/>
        </w:rPr>
      </w:pPr>
      <w:r>
        <w:rPr>
          <w:sz w:val="20"/>
        </w:rPr>
        <w:t>A convocação de Assembleia Geral deverá enumerar, expressamente, na ordem do dia, todas as matérias a serem deliberadas, não se admitindo que, sob a rubrica de “assuntos gerais”, haja matérias que dependam de deliberação em Assembleia</w:t>
      </w:r>
      <w:r>
        <w:rPr>
          <w:spacing w:val="-9"/>
          <w:sz w:val="20"/>
        </w:rPr>
        <w:t> </w:t>
      </w:r>
      <w:r>
        <w:rPr>
          <w:sz w:val="20"/>
        </w:rPr>
        <w:t>Geral.</w:t>
      </w:r>
    </w:p>
    <w:p>
      <w:pPr>
        <w:pStyle w:val="ListParagraph"/>
        <w:numPr>
          <w:ilvl w:val="2"/>
          <w:numId w:val="18"/>
        </w:numPr>
        <w:tabs>
          <w:tab w:pos="1076" w:val="left" w:leader="none"/>
        </w:tabs>
        <w:spacing w:line="360" w:lineRule="auto" w:before="122" w:after="0"/>
        <w:ind w:left="1075" w:right="585" w:hanging="737"/>
        <w:jc w:val="both"/>
        <w:rPr>
          <w:sz w:val="20"/>
        </w:rPr>
      </w:pPr>
      <w:r>
        <w:rPr>
          <w:sz w:val="20"/>
        </w:rPr>
        <w:t>A solicitação do Gestor e/ou do(s) Cotista(s) para convocação de Assembleia Geral deve ser dirigida ao Administrador e indicar a(s) matéria(s) a ser(em) tratada(s), com a devida fundamentação.</w:t>
      </w:r>
    </w:p>
    <w:p>
      <w:pPr>
        <w:pStyle w:val="ListParagraph"/>
        <w:numPr>
          <w:ilvl w:val="2"/>
          <w:numId w:val="18"/>
        </w:numPr>
        <w:tabs>
          <w:tab w:pos="1076" w:val="left" w:leader="none"/>
        </w:tabs>
        <w:spacing w:line="360" w:lineRule="auto" w:before="119" w:after="0"/>
        <w:ind w:left="1075" w:right="585" w:hanging="737"/>
        <w:jc w:val="both"/>
        <w:rPr>
          <w:sz w:val="20"/>
        </w:rPr>
      </w:pPr>
      <w:r>
        <w:rPr>
          <w:sz w:val="20"/>
        </w:rPr>
        <w:t>O Administrador terá o prazo de até 8 (oito) dias úteis para atender a solicitação de convocação nos casos previstos nos itens (ii) e (iii)</w:t>
      </w:r>
      <w:r>
        <w:rPr>
          <w:spacing w:val="-1"/>
          <w:sz w:val="20"/>
        </w:rPr>
        <w:t> </w:t>
      </w:r>
      <w:r>
        <w:rPr>
          <w:sz w:val="20"/>
        </w:rPr>
        <w:t>acima.</w:t>
      </w:r>
    </w:p>
    <w:p>
      <w:pPr>
        <w:pStyle w:val="ListParagraph"/>
        <w:numPr>
          <w:ilvl w:val="2"/>
          <w:numId w:val="18"/>
        </w:numPr>
        <w:tabs>
          <w:tab w:pos="1076" w:val="left" w:leader="none"/>
        </w:tabs>
        <w:spacing w:line="360" w:lineRule="auto" w:before="119" w:after="0"/>
        <w:ind w:left="1075" w:right="580" w:hanging="737"/>
        <w:jc w:val="both"/>
        <w:rPr>
          <w:sz w:val="20"/>
        </w:rPr>
      </w:pPr>
      <w:r>
        <w:rPr>
          <w:sz w:val="20"/>
        </w:rPr>
        <w:t>A primeira convocação da Assembleia Geral deverá ser feita, no mínimo, com 8 (oito) dias úteis de antecedência. O instrumento de convocação poderá prever que, havendo necessidade, a Assembleia Geral em segunda convocação será realizada no mesmo dia previsto para a realização da Assembleia Geral em primeira</w:t>
      </w:r>
      <w:r>
        <w:rPr>
          <w:spacing w:val="-9"/>
          <w:sz w:val="20"/>
        </w:rPr>
        <w:t> </w:t>
      </w:r>
      <w:r>
        <w:rPr>
          <w:sz w:val="20"/>
        </w:rPr>
        <w:t>convocação.</w:t>
      </w:r>
    </w:p>
    <w:p>
      <w:pPr>
        <w:pStyle w:val="ListParagraph"/>
        <w:numPr>
          <w:ilvl w:val="2"/>
          <w:numId w:val="18"/>
        </w:numPr>
        <w:tabs>
          <w:tab w:pos="1076" w:val="left" w:leader="none"/>
        </w:tabs>
        <w:spacing w:line="360" w:lineRule="auto" w:before="121" w:after="0"/>
        <w:ind w:left="1075" w:right="586" w:hanging="737"/>
        <w:jc w:val="both"/>
        <w:rPr>
          <w:sz w:val="20"/>
        </w:rPr>
      </w:pPr>
      <w:r>
        <w:rPr>
          <w:sz w:val="20"/>
        </w:rPr>
        <w:t>Não haverá segunda convocação para Assembleia Geral a ser realizada por meio de manifestações individuais dos</w:t>
      </w:r>
      <w:r>
        <w:rPr>
          <w:spacing w:val="-1"/>
          <w:sz w:val="20"/>
        </w:rPr>
        <w:t> </w:t>
      </w:r>
      <w:r>
        <w:rPr>
          <w:sz w:val="20"/>
        </w:rPr>
        <w:t>Cotistas.</w:t>
      </w:r>
    </w:p>
    <w:p>
      <w:pPr>
        <w:pStyle w:val="ListParagraph"/>
        <w:numPr>
          <w:ilvl w:val="2"/>
          <w:numId w:val="18"/>
        </w:numPr>
        <w:tabs>
          <w:tab w:pos="1076" w:val="left" w:leader="none"/>
        </w:tabs>
        <w:spacing w:line="357" w:lineRule="auto" w:before="121" w:after="0"/>
        <w:ind w:left="1075" w:right="580" w:hanging="737"/>
        <w:jc w:val="both"/>
        <w:rPr>
          <w:sz w:val="20"/>
        </w:rPr>
      </w:pPr>
      <w:r>
        <w:rPr>
          <w:sz w:val="20"/>
        </w:rPr>
        <w:t>A convocação da Assembleia Geral far-se-á na forma estabelecida no Estatuto, por</w:t>
      </w:r>
      <w:r>
        <w:rPr>
          <w:spacing w:val="15"/>
          <w:sz w:val="20"/>
        </w:rPr>
        <w:t> </w:t>
      </w:r>
      <w:r>
        <w:rPr>
          <w:sz w:val="20"/>
        </w:rPr>
        <w:t>ao menos um dos seguintes</w:t>
      </w:r>
      <w:r>
        <w:rPr>
          <w:spacing w:val="3"/>
          <w:sz w:val="20"/>
        </w:rPr>
        <w:t> </w:t>
      </w:r>
      <w:r>
        <w:rPr>
          <w:sz w:val="20"/>
        </w:rPr>
        <w:t>meios:</w:t>
      </w:r>
    </w:p>
    <w:p>
      <w:pPr>
        <w:pStyle w:val="ListParagraph"/>
        <w:numPr>
          <w:ilvl w:val="3"/>
          <w:numId w:val="18"/>
        </w:numPr>
        <w:tabs>
          <w:tab w:pos="1586" w:val="left" w:leader="none"/>
          <w:tab w:pos="1587" w:val="left" w:leader="none"/>
        </w:tabs>
        <w:spacing w:line="240" w:lineRule="auto" w:before="124" w:after="0"/>
        <w:ind w:left="1586" w:right="0" w:hanging="511"/>
        <w:jc w:val="left"/>
        <w:rPr>
          <w:sz w:val="20"/>
        </w:rPr>
      </w:pPr>
      <w:r>
        <w:rPr>
          <w:sz w:val="20"/>
        </w:rPr>
        <w:t>carta enviada a todos os Cotistas;</w:t>
      </w:r>
      <w:r>
        <w:rPr>
          <w:spacing w:val="-1"/>
          <w:sz w:val="20"/>
        </w:rPr>
        <w:t> </w:t>
      </w:r>
      <w:r>
        <w:rPr>
          <w:sz w:val="20"/>
        </w:rPr>
        <w:t>ou</w:t>
      </w:r>
    </w:p>
    <w:p>
      <w:pPr>
        <w:pStyle w:val="BodyText"/>
        <w:spacing w:before="5"/>
      </w:pPr>
    </w:p>
    <w:p>
      <w:pPr>
        <w:pStyle w:val="ListParagraph"/>
        <w:numPr>
          <w:ilvl w:val="3"/>
          <w:numId w:val="18"/>
        </w:numPr>
        <w:tabs>
          <w:tab w:pos="1586" w:val="left" w:leader="none"/>
          <w:tab w:pos="1587" w:val="left" w:leader="none"/>
          <w:tab w:pos="2972" w:val="left" w:leader="none"/>
          <w:tab w:pos="4048" w:val="left" w:leader="none"/>
          <w:tab w:pos="4957" w:val="left" w:leader="none"/>
          <w:tab w:pos="6554" w:val="left" w:leader="none"/>
          <w:tab w:pos="7084" w:val="left" w:leader="none"/>
          <w:tab w:pos="8016" w:val="left" w:leader="none"/>
          <w:tab w:pos="8448" w:val="left" w:leader="none"/>
          <w:tab w:pos="9179" w:val="left" w:leader="none"/>
        </w:tabs>
        <w:spacing w:line="360" w:lineRule="auto" w:before="0" w:after="0"/>
        <w:ind w:left="1586" w:right="582" w:hanging="511"/>
        <w:jc w:val="left"/>
        <w:rPr>
          <w:sz w:val="20"/>
        </w:rPr>
      </w:pPr>
      <w:r>
        <w:rPr>
          <w:sz w:val="20"/>
        </w:rPr>
        <w:t>comunicação</w:t>
        <w:tab/>
        <w:t>eletrônica</w:t>
        <w:tab/>
        <w:t>enviada</w:t>
        <w:tab/>
        <w:t>individualmente</w:t>
        <w:tab/>
        <w:t>aos</w:t>
        <w:tab/>
        <w:t>Cotistas</w:t>
        <w:tab/>
        <w:t>do</w:t>
        <w:tab/>
        <w:t>Clube</w:t>
        <w:tab/>
        <w:t>de Investimento, observado o disposto neste</w:t>
      </w:r>
      <w:r>
        <w:rPr>
          <w:spacing w:val="2"/>
          <w:sz w:val="20"/>
        </w:rPr>
        <w:t> </w:t>
      </w:r>
      <w:r>
        <w:rPr>
          <w:sz w:val="20"/>
        </w:rPr>
        <w:t>Regulamento.</w:t>
      </w:r>
    </w:p>
    <w:p>
      <w:pPr>
        <w:pStyle w:val="ListParagraph"/>
        <w:numPr>
          <w:ilvl w:val="2"/>
          <w:numId w:val="18"/>
        </w:numPr>
        <w:tabs>
          <w:tab w:pos="1076" w:val="left" w:leader="none"/>
        </w:tabs>
        <w:spacing w:line="360" w:lineRule="auto" w:before="120" w:after="0"/>
        <w:ind w:left="1075" w:right="584" w:hanging="737"/>
        <w:jc w:val="both"/>
        <w:rPr>
          <w:sz w:val="20"/>
        </w:rPr>
      </w:pPr>
      <w:r>
        <w:rPr>
          <w:sz w:val="20"/>
        </w:rPr>
        <w:t>O ato de convocação será dispensado em caso de realização de Assembleia Geral com a participação da totalidade dos Cotistas.</w:t>
      </w:r>
    </w:p>
    <w:p>
      <w:pPr>
        <w:spacing w:after="0" w:line="360" w:lineRule="auto"/>
        <w:jc w:val="both"/>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17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VI – Assembleia Geral</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6"/>
        <w:rPr>
          <w:sz w:val="16"/>
        </w:rPr>
      </w:pPr>
    </w:p>
    <w:p>
      <w:pPr>
        <w:pStyle w:val="ListParagraph"/>
        <w:numPr>
          <w:ilvl w:val="2"/>
          <w:numId w:val="18"/>
        </w:numPr>
        <w:tabs>
          <w:tab w:pos="1076" w:val="left" w:leader="none"/>
        </w:tabs>
        <w:spacing w:line="360" w:lineRule="auto" w:before="93" w:after="0"/>
        <w:ind w:left="1075" w:right="579" w:hanging="737"/>
        <w:jc w:val="both"/>
        <w:rPr>
          <w:sz w:val="20"/>
        </w:rPr>
      </w:pPr>
      <w:r>
        <w:rPr>
          <w:sz w:val="20"/>
        </w:rPr>
        <w:t>Do ato de convocação constará a forma em que a Assembleia Geral será realizada, a ordem do dia e a indicação da matéria a ser tratada, bem como todos os documentos e informações relevantes para a tomada de decisão do</w:t>
      </w:r>
      <w:r>
        <w:rPr>
          <w:spacing w:val="-6"/>
          <w:sz w:val="20"/>
        </w:rPr>
        <w:t> </w:t>
      </w:r>
      <w:r>
        <w:rPr>
          <w:sz w:val="20"/>
        </w:rPr>
        <w:t>Cotista.</w:t>
      </w:r>
    </w:p>
    <w:p>
      <w:pPr>
        <w:pStyle w:val="BodyText"/>
        <w:spacing w:line="360" w:lineRule="auto" w:before="119"/>
        <w:ind w:left="1075" w:right="1812"/>
      </w:pPr>
      <w:r>
        <w:rPr/>
        <w:t>6.3.9.1 Os documentos de que trata este item poderão ser disponibilizados pelo Administrador através de meio eletrônico, na forma do Capitulo XVI.</w:t>
      </w:r>
    </w:p>
    <w:p>
      <w:pPr>
        <w:pStyle w:val="BodyText"/>
        <w:spacing w:before="6"/>
        <w:rPr>
          <w:sz w:val="17"/>
        </w:rPr>
      </w:pPr>
    </w:p>
    <w:p>
      <w:pPr>
        <w:pStyle w:val="ListParagraph"/>
        <w:numPr>
          <w:ilvl w:val="2"/>
          <w:numId w:val="18"/>
        </w:numPr>
        <w:tabs>
          <w:tab w:pos="1076" w:val="left" w:leader="none"/>
        </w:tabs>
        <w:spacing w:line="240" w:lineRule="auto" w:before="0" w:after="0"/>
        <w:ind w:left="1075" w:right="0" w:hanging="737"/>
        <w:jc w:val="left"/>
        <w:rPr>
          <w:sz w:val="20"/>
        </w:rPr>
      </w:pPr>
      <w:r>
        <w:rPr>
          <w:sz w:val="20"/>
        </w:rPr>
        <w:t>No caso de Assembleia Geral a ser realizada em</w:t>
      </w:r>
      <w:r>
        <w:rPr>
          <w:spacing w:val="-6"/>
          <w:sz w:val="20"/>
        </w:rPr>
        <w:t> </w:t>
      </w:r>
      <w:r>
        <w:rPr>
          <w:sz w:val="20"/>
        </w:rPr>
        <w:t>reunião:</w:t>
      </w:r>
    </w:p>
    <w:p>
      <w:pPr>
        <w:pStyle w:val="BodyText"/>
        <w:spacing w:before="3"/>
      </w:pPr>
    </w:p>
    <w:p>
      <w:pPr>
        <w:pStyle w:val="ListParagraph"/>
        <w:numPr>
          <w:ilvl w:val="3"/>
          <w:numId w:val="18"/>
        </w:numPr>
        <w:tabs>
          <w:tab w:pos="1587" w:val="left" w:leader="none"/>
        </w:tabs>
        <w:spacing w:line="360" w:lineRule="auto" w:before="0" w:after="0"/>
        <w:ind w:left="1586" w:right="582" w:hanging="511"/>
        <w:jc w:val="both"/>
        <w:rPr>
          <w:sz w:val="20"/>
        </w:rPr>
      </w:pPr>
      <w:r>
        <w:rPr>
          <w:sz w:val="20"/>
        </w:rPr>
        <w:t>presencial, deverá constar do ato de convocação também a data, horário e local de realização;</w:t>
      </w:r>
    </w:p>
    <w:p>
      <w:pPr>
        <w:pStyle w:val="ListParagraph"/>
        <w:numPr>
          <w:ilvl w:val="3"/>
          <w:numId w:val="18"/>
        </w:numPr>
        <w:tabs>
          <w:tab w:pos="1587" w:val="left" w:leader="none"/>
        </w:tabs>
        <w:spacing w:line="360" w:lineRule="auto" w:before="121" w:after="0"/>
        <w:ind w:left="1586" w:right="582" w:hanging="511"/>
        <w:jc w:val="both"/>
        <w:rPr>
          <w:sz w:val="20"/>
        </w:rPr>
      </w:pPr>
      <w:r>
        <w:rPr>
          <w:sz w:val="20"/>
        </w:rPr>
        <w:t>por meio remoto de comunicação, além da data e horário, deverá ser esclarecido o meio a ser utilizado, detalhando a forma de acesso ou conexão e suporte técnico para os Cotistas que por ventura tenham problemas para</w:t>
      </w:r>
      <w:r>
        <w:rPr>
          <w:spacing w:val="2"/>
          <w:sz w:val="20"/>
        </w:rPr>
        <w:t> </w:t>
      </w:r>
      <w:r>
        <w:rPr>
          <w:sz w:val="20"/>
        </w:rPr>
        <w:t>acessá-lo.</w:t>
      </w:r>
    </w:p>
    <w:p>
      <w:pPr>
        <w:pStyle w:val="ListParagraph"/>
        <w:numPr>
          <w:ilvl w:val="2"/>
          <w:numId w:val="18"/>
        </w:numPr>
        <w:tabs>
          <w:tab w:pos="1076" w:val="left" w:leader="none"/>
        </w:tabs>
        <w:spacing w:line="360" w:lineRule="auto" w:before="120" w:after="0"/>
        <w:ind w:left="1075" w:right="578" w:hanging="737"/>
        <w:jc w:val="both"/>
        <w:rPr>
          <w:sz w:val="20"/>
        </w:rPr>
      </w:pPr>
      <w:r>
        <w:rPr>
          <w:sz w:val="20"/>
        </w:rPr>
        <w:t>No caso de Assembleia Geral a ser realizada por meio de manifestações individuais dos Cotistas, do ato de convocação deverão constar o prazo para manifestação, que deverá ser de, no mínimo, 5 (cinco) e, no máximo, 30 (trinta) dias corridos, contados da data da convocação, e a forma pela qual a manifestação do Cotista será</w:t>
      </w:r>
      <w:r>
        <w:rPr>
          <w:spacing w:val="-8"/>
          <w:sz w:val="20"/>
        </w:rPr>
        <w:t> </w:t>
      </w:r>
      <w:r>
        <w:rPr>
          <w:sz w:val="20"/>
        </w:rPr>
        <w:t>realizada.</w:t>
      </w:r>
    </w:p>
    <w:p>
      <w:pPr>
        <w:pStyle w:val="Heading2"/>
        <w:numPr>
          <w:ilvl w:val="1"/>
          <w:numId w:val="18"/>
        </w:numPr>
        <w:tabs>
          <w:tab w:pos="1075" w:val="left" w:leader="none"/>
          <w:tab w:pos="1076" w:val="left" w:leader="none"/>
        </w:tabs>
        <w:spacing w:line="240" w:lineRule="auto" w:before="118" w:after="0"/>
        <w:ind w:left="1075" w:right="0" w:hanging="737"/>
        <w:jc w:val="left"/>
      </w:pPr>
      <w:bookmarkStart w:name="_bookmark23" w:id="38"/>
      <w:bookmarkEnd w:id="38"/>
      <w:r>
        <w:rPr>
          <w:b w:val="0"/>
        </w:rPr>
      </w:r>
      <w:bookmarkStart w:name="_bookmark23" w:id="39"/>
      <w:bookmarkEnd w:id="39"/>
      <w:r>
        <w:rPr/>
        <w:t>Q</w:t>
      </w:r>
      <w:r>
        <w:rPr/>
        <w:t>UORUM DE</w:t>
      </w:r>
      <w:r>
        <w:rPr>
          <w:spacing w:val="2"/>
        </w:rPr>
        <w:t> </w:t>
      </w:r>
      <w:r>
        <w:rPr/>
        <w:t>INSTALAÇÃO</w:t>
      </w:r>
    </w:p>
    <w:p>
      <w:pPr>
        <w:pStyle w:val="BodyText"/>
        <w:spacing w:before="8"/>
        <w:rPr>
          <w:b/>
        </w:rPr>
      </w:pPr>
    </w:p>
    <w:p>
      <w:pPr>
        <w:pStyle w:val="ListParagraph"/>
        <w:numPr>
          <w:ilvl w:val="2"/>
          <w:numId w:val="18"/>
        </w:numPr>
        <w:tabs>
          <w:tab w:pos="1076" w:val="left" w:leader="none"/>
        </w:tabs>
        <w:spacing w:line="360" w:lineRule="auto" w:before="0" w:after="0"/>
        <w:ind w:left="1075" w:right="578" w:hanging="737"/>
        <w:jc w:val="both"/>
        <w:rPr>
          <w:sz w:val="20"/>
        </w:rPr>
      </w:pPr>
      <w:r>
        <w:rPr>
          <w:sz w:val="20"/>
        </w:rPr>
        <w:t>A Assembleia Geral realizada em reunião presencial ou por meio remoto de comunicação instalar-se-á, em primeira convocação, com a presença ou acesso, conforme o caso, de Cotistas que representem, no mínimo, a maioria de Cotas emitidas e, em segunda convocação, instalar-se-á com qualquer</w:t>
      </w:r>
      <w:r>
        <w:rPr>
          <w:spacing w:val="1"/>
          <w:sz w:val="20"/>
        </w:rPr>
        <w:t> </w:t>
      </w:r>
      <w:r>
        <w:rPr>
          <w:sz w:val="20"/>
        </w:rPr>
        <w:t>número.</w:t>
      </w:r>
    </w:p>
    <w:p>
      <w:pPr>
        <w:pStyle w:val="ListParagraph"/>
        <w:numPr>
          <w:ilvl w:val="2"/>
          <w:numId w:val="18"/>
        </w:numPr>
        <w:tabs>
          <w:tab w:pos="1076" w:val="left" w:leader="none"/>
        </w:tabs>
        <w:spacing w:line="360" w:lineRule="auto" w:before="120" w:after="0"/>
        <w:ind w:left="1075" w:right="587" w:hanging="737"/>
        <w:jc w:val="both"/>
        <w:rPr>
          <w:sz w:val="20"/>
        </w:rPr>
      </w:pPr>
      <w:r>
        <w:rPr>
          <w:sz w:val="20"/>
        </w:rPr>
        <w:t>O quorum de instalação da Assembleia Geral realizada por meio de manifestações individuais dos Cotistas será considerado obtido se apresentarem resposta Cotistas que representem, no mínimo, a maioria de Cotas</w:t>
      </w:r>
      <w:r>
        <w:rPr>
          <w:spacing w:val="-7"/>
          <w:sz w:val="20"/>
        </w:rPr>
        <w:t> </w:t>
      </w:r>
      <w:r>
        <w:rPr>
          <w:sz w:val="20"/>
        </w:rPr>
        <w:t>emitidas.</w:t>
      </w:r>
    </w:p>
    <w:p>
      <w:pPr>
        <w:pStyle w:val="Heading2"/>
        <w:numPr>
          <w:ilvl w:val="1"/>
          <w:numId w:val="18"/>
        </w:numPr>
        <w:tabs>
          <w:tab w:pos="1075" w:val="left" w:leader="none"/>
          <w:tab w:pos="1076" w:val="left" w:leader="none"/>
        </w:tabs>
        <w:spacing w:line="240" w:lineRule="auto" w:before="118" w:after="0"/>
        <w:ind w:left="1075" w:right="0" w:hanging="737"/>
        <w:jc w:val="left"/>
      </w:pPr>
      <w:bookmarkStart w:name="_bookmark24" w:id="40"/>
      <w:bookmarkEnd w:id="40"/>
      <w:r>
        <w:rPr>
          <w:b w:val="0"/>
        </w:rPr>
      </w:r>
      <w:bookmarkStart w:name="_bookmark24" w:id="41"/>
      <w:bookmarkEnd w:id="41"/>
      <w:r>
        <w:rPr/>
        <w:t>Q</w:t>
      </w:r>
      <w:r>
        <w:rPr/>
        <w:t>UORUM DE</w:t>
      </w:r>
      <w:r>
        <w:rPr>
          <w:spacing w:val="2"/>
        </w:rPr>
        <w:t> </w:t>
      </w:r>
      <w:r>
        <w:rPr/>
        <w:t>DELIBERAÇÃO</w:t>
      </w:r>
    </w:p>
    <w:p>
      <w:pPr>
        <w:pStyle w:val="BodyText"/>
        <w:spacing w:before="8"/>
        <w:rPr>
          <w:b/>
        </w:rPr>
      </w:pPr>
    </w:p>
    <w:p>
      <w:pPr>
        <w:pStyle w:val="ListParagraph"/>
        <w:numPr>
          <w:ilvl w:val="2"/>
          <w:numId w:val="18"/>
        </w:numPr>
        <w:tabs>
          <w:tab w:pos="1076" w:val="left" w:leader="none"/>
        </w:tabs>
        <w:spacing w:line="360" w:lineRule="auto" w:before="0" w:after="0"/>
        <w:ind w:left="1075" w:right="581" w:hanging="737"/>
        <w:jc w:val="both"/>
        <w:rPr>
          <w:sz w:val="20"/>
        </w:rPr>
      </w:pPr>
      <w:r>
        <w:rPr>
          <w:sz w:val="20"/>
        </w:rPr>
        <w:t>As deliberações da Assembleia Geral presenciais ou por meio remoto de comunicação serão tomadas pelo critério da maioria de Cotas dos Cotistas presentes, a não ser em relação às matérias em que o presente Regulamento ou o Estatuto do Clube de Investimento estabeleçam quorum de deliberação</w:t>
      </w:r>
      <w:r>
        <w:rPr>
          <w:spacing w:val="4"/>
          <w:sz w:val="20"/>
        </w:rPr>
        <w:t> </w:t>
      </w:r>
      <w:r>
        <w:rPr>
          <w:sz w:val="20"/>
        </w:rPr>
        <w:t>superior.</w:t>
      </w:r>
    </w:p>
    <w:p>
      <w:pPr>
        <w:pStyle w:val="ListParagraph"/>
        <w:numPr>
          <w:ilvl w:val="2"/>
          <w:numId w:val="18"/>
        </w:numPr>
        <w:tabs>
          <w:tab w:pos="1076" w:val="left" w:leader="none"/>
        </w:tabs>
        <w:spacing w:line="360" w:lineRule="auto" w:before="120" w:after="0"/>
        <w:ind w:left="1075" w:right="580" w:hanging="737"/>
        <w:jc w:val="both"/>
        <w:rPr>
          <w:sz w:val="20"/>
        </w:rPr>
      </w:pPr>
      <w:r>
        <w:rPr>
          <w:sz w:val="20"/>
        </w:rPr>
        <w:t>Nos casos de Assembleia Geral realizada por meio de manifestações individuais dos Cotistas, o quorum de deliberação será o da maioria das Cotas detidas pelos Cotistas que tenham se manifestado até o último dia do prazo de manifestação estabelecido no ato de convocação, a não ser em relação às matérias em que o presente Regulamento ou</w:t>
      </w:r>
      <w:r>
        <w:rPr>
          <w:spacing w:val="21"/>
          <w:sz w:val="20"/>
        </w:rPr>
        <w:t> </w:t>
      </w:r>
      <w:r>
        <w:rPr>
          <w:sz w:val="20"/>
        </w:rPr>
        <w:t>o Estatuto do Clube de Investimento estabeleçam quorum de deliberação</w:t>
      </w:r>
      <w:r>
        <w:rPr>
          <w:spacing w:val="-6"/>
          <w:sz w:val="20"/>
        </w:rPr>
        <w:t> </w:t>
      </w:r>
      <w:r>
        <w:rPr>
          <w:sz w:val="20"/>
        </w:rPr>
        <w:t>superior.</w:t>
      </w:r>
    </w:p>
    <w:p>
      <w:pPr>
        <w:spacing w:after="0" w:line="360" w:lineRule="auto"/>
        <w:jc w:val="both"/>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18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VI – Assembleia Geral</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6"/>
        <w:rPr>
          <w:sz w:val="16"/>
        </w:rPr>
      </w:pPr>
    </w:p>
    <w:p>
      <w:pPr>
        <w:pStyle w:val="ListParagraph"/>
        <w:numPr>
          <w:ilvl w:val="2"/>
          <w:numId w:val="18"/>
        </w:numPr>
        <w:tabs>
          <w:tab w:pos="1076" w:val="left" w:leader="none"/>
        </w:tabs>
        <w:spacing w:line="360" w:lineRule="auto" w:before="93" w:after="0"/>
        <w:ind w:left="1075" w:right="577" w:hanging="737"/>
        <w:jc w:val="both"/>
        <w:rPr>
          <w:sz w:val="20"/>
        </w:rPr>
      </w:pPr>
      <w:r>
        <w:rPr>
          <w:sz w:val="20"/>
        </w:rPr>
        <w:t>Caso o Estatuto do Clube de Investimento estabeleça quorum de deliberação superior a 75% (setenta e cinco por cento) das Cotas dos Cotistas presentes ou manifestantes, tal critério deverá ser submetido à prévia análise da Bolsa, acompanhado da respectiva</w:t>
      </w:r>
      <w:r>
        <w:rPr>
          <w:spacing w:val="-19"/>
          <w:sz w:val="20"/>
        </w:rPr>
        <w:t> </w:t>
      </w:r>
      <w:r>
        <w:rPr>
          <w:sz w:val="20"/>
        </w:rPr>
        <w:t>justificativa.</w:t>
      </w:r>
    </w:p>
    <w:p>
      <w:pPr>
        <w:pStyle w:val="ListParagraph"/>
        <w:numPr>
          <w:ilvl w:val="2"/>
          <w:numId w:val="18"/>
        </w:numPr>
        <w:tabs>
          <w:tab w:pos="1076" w:val="left" w:leader="none"/>
        </w:tabs>
        <w:spacing w:line="360" w:lineRule="auto" w:before="119" w:after="0"/>
        <w:ind w:left="1075" w:right="579" w:hanging="737"/>
        <w:jc w:val="both"/>
        <w:rPr>
          <w:sz w:val="20"/>
        </w:rPr>
      </w:pPr>
      <w:r>
        <w:rPr>
          <w:sz w:val="20"/>
        </w:rPr>
        <w:t>Somente serão computados votos expressos por meio de manifestações individuais dos Cotistas em formulário desenvolvido pelo Administrador que contenha os campos: (a) concordar; (b) discordar; ou (c) abster-se, e desde que não haja dúvida com relação à intenção do</w:t>
      </w:r>
      <w:r>
        <w:rPr>
          <w:spacing w:val="-1"/>
          <w:sz w:val="20"/>
        </w:rPr>
        <w:t> </w:t>
      </w:r>
      <w:r>
        <w:rPr>
          <w:sz w:val="20"/>
        </w:rPr>
        <w:t>Cotista.</w:t>
      </w:r>
    </w:p>
    <w:p>
      <w:pPr>
        <w:pStyle w:val="Heading2"/>
        <w:numPr>
          <w:ilvl w:val="1"/>
          <w:numId w:val="18"/>
        </w:numPr>
        <w:tabs>
          <w:tab w:pos="1075" w:val="left" w:leader="none"/>
          <w:tab w:pos="1076" w:val="left" w:leader="none"/>
        </w:tabs>
        <w:spacing w:line="240" w:lineRule="auto" w:before="119" w:after="0"/>
        <w:ind w:left="1075" w:right="0" w:hanging="737"/>
        <w:jc w:val="left"/>
      </w:pPr>
      <w:bookmarkStart w:name="_bookmark25" w:id="42"/>
      <w:bookmarkEnd w:id="42"/>
      <w:r>
        <w:rPr>
          <w:b w:val="0"/>
        </w:rPr>
      </w:r>
      <w:bookmarkStart w:name="_bookmark25" w:id="43"/>
      <w:bookmarkEnd w:id="43"/>
      <w:r>
        <w:rPr/>
        <w:t>A</w:t>
      </w:r>
      <w:r>
        <w:rPr/>
        <w:t>TA DA ASSEMBLEIA</w:t>
      </w:r>
      <w:r>
        <w:rPr>
          <w:spacing w:val="-10"/>
        </w:rPr>
        <w:t> </w:t>
      </w:r>
      <w:r>
        <w:rPr/>
        <w:t>GERAL</w:t>
      </w:r>
    </w:p>
    <w:p>
      <w:pPr>
        <w:pStyle w:val="BodyText"/>
        <w:spacing w:before="5"/>
        <w:rPr>
          <w:b/>
        </w:rPr>
      </w:pPr>
    </w:p>
    <w:p>
      <w:pPr>
        <w:pStyle w:val="ListParagraph"/>
        <w:numPr>
          <w:ilvl w:val="2"/>
          <w:numId w:val="18"/>
        </w:numPr>
        <w:tabs>
          <w:tab w:pos="1076" w:val="left" w:leader="none"/>
        </w:tabs>
        <w:spacing w:line="360" w:lineRule="auto" w:before="0" w:after="0"/>
        <w:ind w:left="1075" w:right="581" w:hanging="737"/>
        <w:jc w:val="both"/>
        <w:rPr>
          <w:sz w:val="20"/>
        </w:rPr>
      </w:pPr>
      <w:r>
        <w:rPr>
          <w:sz w:val="20"/>
        </w:rPr>
        <w:t>O Administrador lavrará a ata da Assembleia Geral, a ser arquivada na sede do Administrador.</w:t>
      </w:r>
    </w:p>
    <w:p>
      <w:pPr>
        <w:pStyle w:val="ListParagraph"/>
        <w:numPr>
          <w:ilvl w:val="2"/>
          <w:numId w:val="18"/>
        </w:numPr>
        <w:tabs>
          <w:tab w:pos="1075" w:val="left" w:leader="none"/>
          <w:tab w:pos="1076" w:val="left" w:leader="none"/>
        </w:tabs>
        <w:spacing w:line="240" w:lineRule="auto" w:before="122" w:after="0"/>
        <w:ind w:left="1075" w:right="0" w:hanging="737"/>
        <w:jc w:val="left"/>
        <w:rPr>
          <w:sz w:val="20"/>
        </w:rPr>
      </w:pPr>
      <w:r>
        <w:rPr>
          <w:sz w:val="20"/>
        </w:rPr>
        <w:t>A ata da Assembleia Geral deverá ter o seguinte conteúdo</w:t>
      </w:r>
      <w:r>
        <w:rPr>
          <w:spacing w:val="-4"/>
          <w:sz w:val="20"/>
        </w:rPr>
        <w:t> </w:t>
      </w:r>
      <w:r>
        <w:rPr>
          <w:sz w:val="20"/>
        </w:rPr>
        <w:t>mínimo:</w:t>
      </w:r>
    </w:p>
    <w:p>
      <w:pPr>
        <w:pStyle w:val="BodyText"/>
        <w:spacing w:before="5"/>
      </w:pPr>
    </w:p>
    <w:p>
      <w:pPr>
        <w:pStyle w:val="ListParagraph"/>
        <w:numPr>
          <w:ilvl w:val="3"/>
          <w:numId w:val="18"/>
        </w:numPr>
        <w:tabs>
          <w:tab w:pos="1586" w:val="left" w:leader="none"/>
          <w:tab w:pos="1587" w:val="left" w:leader="none"/>
        </w:tabs>
        <w:spacing w:line="240" w:lineRule="auto" w:before="0" w:after="0"/>
        <w:ind w:left="1586" w:right="0" w:hanging="511"/>
        <w:jc w:val="left"/>
        <w:rPr>
          <w:sz w:val="20"/>
        </w:rPr>
      </w:pPr>
      <w:r>
        <w:rPr>
          <w:sz w:val="20"/>
        </w:rPr>
        <w:t>a forma, data, horário e local de realização da Assembleia Geral, se for o</w:t>
      </w:r>
      <w:r>
        <w:rPr>
          <w:spacing w:val="-17"/>
          <w:sz w:val="20"/>
        </w:rPr>
        <w:t> </w:t>
      </w:r>
      <w:r>
        <w:rPr>
          <w:sz w:val="20"/>
        </w:rPr>
        <w:t>caso;</w:t>
      </w:r>
    </w:p>
    <w:p>
      <w:pPr>
        <w:pStyle w:val="BodyText"/>
        <w:spacing w:before="3"/>
      </w:pPr>
    </w:p>
    <w:p>
      <w:pPr>
        <w:pStyle w:val="ListParagraph"/>
        <w:numPr>
          <w:ilvl w:val="3"/>
          <w:numId w:val="18"/>
        </w:numPr>
        <w:tabs>
          <w:tab w:pos="1586" w:val="left" w:leader="none"/>
          <w:tab w:pos="1587" w:val="left" w:leader="none"/>
        </w:tabs>
        <w:spacing w:line="360" w:lineRule="auto" w:before="1" w:after="0"/>
        <w:ind w:left="1586" w:right="582" w:hanging="511"/>
        <w:jc w:val="left"/>
        <w:rPr>
          <w:sz w:val="20"/>
        </w:rPr>
      </w:pPr>
      <w:r>
        <w:rPr>
          <w:sz w:val="20"/>
        </w:rPr>
        <w:t>a identificação dos Cotistas participantes da Assembleia Geral e o percentual das Cotas por eles detidas em relação ao total de Cotas</w:t>
      </w:r>
      <w:r>
        <w:rPr>
          <w:spacing w:val="-3"/>
          <w:sz w:val="20"/>
        </w:rPr>
        <w:t> </w:t>
      </w:r>
      <w:r>
        <w:rPr>
          <w:sz w:val="20"/>
        </w:rPr>
        <w:t>emitidas;</w:t>
      </w:r>
    </w:p>
    <w:p>
      <w:pPr>
        <w:pStyle w:val="ListParagraph"/>
        <w:numPr>
          <w:ilvl w:val="3"/>
          <w:numId w:val="18"/>
        </w:numPr>
        <w:tabs>
          <w:tab w:pos="1586" w:val="left" w:leader="none"/>
          <w:tab w:pos="1587" w:val="left" w:leader="none"/>
        </w:tabs>
        <w:spacing w:line="240" w:lineRule="auto" w:before="121" w:after="0"/>
        <w:ind w:left="1586" w:right="0" w:hanging="511"/>
        <w:jc w:val="left"/>
        <w:rPr>
          <w:sz w:val="20"/>
        </w:rPr>
      </w:pPr>
      <w:r>
        <w:rPr>
          <w:sz w:val="20"/>
        </w:rPr>
        <w:t>a identificação da realização em primeira ou em segunda convocação;</w:t>
      </w:r>
      <w:r>
        <w:rPr>
          <w:spacing w:val="-6"/>
          <w:sz w:val="20"/>
        </w:rPr>
        <w:t> </w:t>
      </w:r>
      <w:r>
        <w:rPr>
          <w:sz w:val="20"/>
        </w:rPr>
        <w:t>e</w:t>
      </w:r>
    </w:p>
    <w:p>
      <w:pPr>
        <w:pStyle w:val="BodyText"/>
        <w:spacing w:before="6"/>
      </w:pPr>
    </w:p>
    <w:p>
      <w:pPr>
        <w:pStyle w:val="ListParagraph"/>
        <w:numPr>
          <w:ilvl w:val="3"/>
          <w:numId w:val="18"/>
        </w:numPr>
        <w:tabs>
          <w:tab w:pos="1586" w:val="left" w:leader="none"/>
          <w:tab w:pos="1587" w:val="left" w:leader="none"/>
        </w:tabs>
        <w:spacing w:line="240" w:lineRule="auto" w:before="0" w:after="0"/>
        <w:ind w:left="1586" w:right="0" w:hanging="511"/>
        <w:jc w:val="left"/>
        <w:rPr>
          <w:sz w:val="20"/>
        </w:rPr>
      </w:pPr>
      <w:r>
        <w:rPr>
          <w:sz w:val="20"/>
        </w:rPr>
        <w:t>a descrição da ordem do dia e das deliberações</w:t>
      </w:r>
      <w:r>
        <w:rPr>
          <w:spacing w:val="-2"/>
          <w:sz w:val="20"/>
        </w:rPr>
        <w:t> </w:t>
      </w:r>
      <w:r>
        <w:rPr>
          <w:sz w:val="20"/>
        </w:rPr>
        <w:t>tomadas.</w:t>
      </w:r>
    </w:p>
    <w:p>
      <w:pPr>
        <w:pStyle w:val="BodyText"/>
        <w:spacing w:before="3"/>
      </w:pPr>
    </w:p>
    <w:p>
      <w:pPr>
        <w:pStyle w:val="ListParagraph"/>
        <w:numPr>
          <w:ilvl w:val="2"/>
          <w:numId w:val="18"/>
        </w:numPr>
        <w:tabs>
          <w:tab w:pos="1076" w:val="left" w:leader="none"/>
        </w:tabs>
        <w:spacing w:line="360" w:lineRule="auto" w:before="0" w:after="0"/>
        <w:ind w:left="1075" w:right="586" w:hanging="737"/>
        <w:jc w:val="both"/>
        <w:rPr>
          <w:sz w:val="20"/>
        </w:rPr>
      </w:pPr>
      <w:r>
        <w:rPr>
          <w:sz w:val="20"/>
        </w:rPr>
        <w:t>A ata da Assembleia Geral deverá ser assinada pelos Cotistas presentes ou, no caso de Assembleia Geral realizada por meio remoto ou de manifestações individuais dos Cotistas, somente pelo</w:t>
      </w:r>
      <w:r>
        <w:rPr>
          <w:spacing w:val="-1"/>
          <w:sz w:val="20"/>
        </w:rPr>
        <w:t> </w:t>
      </w:r>
      <w:r>
        <w:rPr>
          <w:sz w:val="20"/>
        </w:rPr>
        <w:t>Administrador.</w:t>
      </w:r>
    </w:p>
    <w:p>
      <w:pPr>
        <w:pStyle w:val="ListParagraph"/>
        <w:numPr>
          <w:ilvl w:val="2"/>
          <w:numId w:val="18"/>
        </w:numPr>
        <w:tabs>
          <w:tab w:pos="1076" w:val="left" w:leader="none"/>
        </w:tabs>
        <w:spacing w:line="360" w:lineRule="auto" w:before="122" w:after="0"/>
        <w:ind w:left="1075" w:right="580" w:hanging="737"/>
        <w:jc w:val="both"/>
        <w:rPr>
          <w:sz w:val="20"/>
        </w:rPr>
      </w:pPr>
      <w:r>
        <w:rPr>
          <w:sz w:val="20"/>
        </w:rPr>
        <w:t>Uma cópia da ata da Assembleia Geral deverá ser encaminhada pelo Administrador à Bolsa, em arquivo eletrônico, no prazo de 10 (dez) dias corridos contados da data da realização da Assembleia</w:t>
      </w:r>
      <w:r>
        <w:rPr>
          <w:spacing w:val="-2"/>
          <w:sz w:val="20"/>
        </w:rPr>
        <w:t> </w:t>
      </w:r>
      <w:r>
        <w:rPr>
          <w:sz w:val="20"/>
        </w:rPr>
        <w:t>Geral.</w:t>
      </w:r>
    </w:p>
    <w:p>
      <w:pPr>
        <w:pStyle w:val="ListParagraph"/>
        <w:numPr>
          <w:ilvl w:val="2"/>
          <w:numId w:val="18"/>
        </w:numPr>
        <w:tabs>
          <w:tab w:pos="1076" w:val="left" w:leader="none"/>
        </w:tabs>
        <w:spacing w:line="357" w:lineRule="auto" w:before="120" w:after="0"/>
        <w:ind w:left="1075" w:right="583" w:hanging="737"/>
        <w:jc w:val="both"/>
        <w:rPr>
          <w:sz w:val="20"/>
        </w:rPr>
      </w:pPr>
      <w:r>
        <w:rPr>
          <w:sz w:val="20"/>
        </w:rPr>
        <w:t>O Administrador deverá enviar cópia da ata da Assembleia Geral aos Cotistas no prazo de até 10 (dez) dias corridos contados da data da realização da Assembleia</w:t>
      </w:r>
      <w:r>
        <w:rPr>
          <w:spacing w:val="-12"/>
          <w:sz w:val="20"/>
        </w:rPr>
        <w:t> </w:t>
      </w:r>
      <w:r>
        <w:rPr>
          <w:sz w:val="20"/>
        </w:rPr>
        <w:t>Geral.</w:t>
      </w:r>
    </w:p>
    <w:p>
      <w:pPr>
        <w:spacing w:after="0" w:line="357" w:lineRule="auto"/>
        <w:jc w:val="both"/>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19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VII – Administração de Clube de Investimento</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3"/>
        <w:rPr>
          <w:sz w:val="16"/>
        </w:rPr>
      </w:pPr>
    </w:p>
    <w:p>
      <w:pPr>
        <w:pStyle w:val="Heading1"/>
      </w:pPr>
      <w:bookmarkStart w:name="_bookmark26" w:id="44"/>
      <w:bookmarkEnd w:id="44"/>
      <w:r>
        <w:rPr>
          <w:b w:val="0"/>
        </w:rPr>
      </w:r>
      <w:r>
        <w:rPr/>
        <w:t>CAPÍTULO VII – ADMINISTRAÇÃO DE CLUBE DE INVESTIMENTO</w:t>
      </w:r>
    </w:p>
    <w:p>
      <w:pPr>
        <w:pStyle w:val="BodyText"/>
        <w:rPr>
          <w:b/>
          <w:sz w:val="24"/>
        </w:rPr>
      </w:pPr>
    </w:p>
    <w:p>
      <w:pPr>
        <w:pStyle w:val="BodyText"/>
        <w:rPr>
          <w:b/>
          <w:sz w:val="24"/>
        </w:rPr>
      </w:pPr>
    </w:p>
    <w:p>
      <w:pPr>
        <w:pStyle w:val="BodyText"/>
        <w:spacing w:before="8"/>
        <w:rPr>
          <w:b/>
        </w:rPr>
      </w:pPr>
    </w:p>
    <w:p>
      <w:pPr>
        <w:pStyle w:val="Heading2"/>
        <w:numPr>
          <w:ilvl w:val="1"/>
          <w:numId w:val="19"/>
        </w:numPr>
        <w:tabs>
          <w:tab w:pos="1075" w:val="left" w:leader="none"/>
          <w:tab w:pos="1076" w:val="left" w:leader="none"/>
        </w:tabs>
        <w:spacing w:line="240" w:lineRule="auto" w:before="1" w:after="0"/>
        <w:ind w:left="1075" w:right="0" w:hanging="737"/>
        <w:jc w:val="left"/>
      </w:pPr>
      <w:bookmarkStart w:name="_bookmark27" w:id="45"/>
      <w:bookmarkEnd w:id="45"/>
      <w:r>
        <w:rPr>
          <w:b w:val="0"/>
        </w:rPr>
      </w:r>
      <w:bookmarkStart w:name="_bookmark27" w:id="46"/>
      <w:bookmarkEnd w:id="46"/>
      <w:r>
        <w:rPr/>
        <w:t>A</w:t>
      </w:r>
      <w:r>
        <w:rPr/>
        <w:t>DMINISTRADOR</w:t>
      </w:r>
    </w:p>
    <w:p>
      <w:pPr>
        <w:pStyle w:val="BodyText"/>
        <w:spacing w:before="5"/>
        <w:rPr>
          <w:b/>
        </w:rPr>
      </w:pPr>
    </w:p>
    <w:p>
      <w:pPr>
        <w:pStyle w:val="ListParagraph"/>
        <w:numPr>
          <w:ilvl w:val="2"/>
          <w:numId w:val="19"/>
        </w:numPr>
        <w:tabs>
          <w:tab w:pos="1075" w:val="left" w:leader="none"/>
          <w:tab w:pos="1076" w:val="left" w:leader="none"/>
        </w:tabs>
        <w:spacing w:line="360" w:lineRule="auto" w:before="0" w:after="0"/>
        <w:ind w:left="1075" w:right="584" w:hanging="737"/>
        <w:jc w:val="left"/>
        <w:rPr>
          <w:sz w:val="20"/>
        </w:rPr>
      </w:pPr>
      <w:r>
        <w:rPr>
          <w:sz w:val="20"/>
        </w:rPr>
        <w:t>Para o exercício de suas funções, o Administrador deverá estar previamente cadastrado na Bolsa.</w:t>
      </w:r>
    </w:p>
    <w:p>
      <w:pPr>
        <w:pStyle w:val="Heading2"/>
        <w:numPr>
          <w:ilvl w:val="1"/>
          <w:numId w:val="19"/>
        </w:numPr>
        <w:tabs>
          <w:tab w:pos="1075" w:val="left" w:leader="none"/>
          <w:tab w:pos="1076" w:val="left" w:leader="none"/>
        </w:tabs>
        <w:spacing w:line="240" w:lineRule="auto" w:before="120" w:after="0"/>
        <w:ind w:left="1075" w:right="0" w:hanging="737"/>
        <w:jc w:val="left"/>
      </w:pPr>
      <w:bookmarkStart w:name="_bookmark28" w:id="47"/>
      <w:bookmarkEnd w:id="47"/>
      <w:r>
        <w:rPr>
          <w:b w:val="0"/>
        </w:rPr>
      </w:r>
      <w:bookmarkStart w:name="_bookmark28" w:id="48"/>
      <w:bookmarkEnd w:id="48"/>
      <w:r>
        <w:rPr/>
        <w:t>O</w:t>
      </w:r>
      <w:r>
        <w:rPr/>
        <w:t>BRIGAÇÕES DO</w:t>
      </w:r>
      <w:r>
        <w:rPr>
          <w:spacing w:val="3"/>
        </w:rPr>
        <w:t> </w:t>
      </w:r>
      <w:r>
        <w:rPr/>
        <w:t>ADMINISTRADOR</w:t>
      </w:r>
    </w:p>
    <w:p>
      <w:pPr>
        <w:pStyle w:val="BodyText"/>
        <w:spacing w:before="8"/>
        <w:rPr>
          <w:b/>
        </w:rPr>
      </w:pPr>
    </w:p>
    <w:p>
      <w:pPr>
        <w:pStyle w:val="ListParagraph"/>
        <w:numPr>
          <w:ilvl w:val="2"/>
          <w:numId w:val="19"/>
        </w:numPr>
        <w:tabs>
          <w:tab w:pos="1075" w:val="left" w:leader="none"/>
          <w:tab w:pos="1076" w:val="left" w:leader="none"/>
        </w:tabs>
        <w:spacing w:line="240" w:lineRule="auto" w:before="0" w:after="0"/>
        <w:ind w:left="1075" w:right="0" w:hanging="737"/>
        <w:jc w:val="left"/>
        <w:rPr>
          <w:sz w:val="20"/>
        </w:rPr>
      </w:pPr>
      <w:r>
        <w:rPr>
          <w:sz w:val="20"/>
        </w:rPr>
        <w:t>Além das obrigações previstas na regulamentação em vigor, o Administrador</w:t>
      </w:r>
      <w:r>
        <w:rPr>
          <w:spacing w:val="-2"/>
          <w:sz w:val="20"/>
        </w:rPr>
        <w:t> </w:t>
      </w:r>
      <w:r>
        <w:rPr>
          <w:sz w:val="20"/>
        </w:rPr>
        <w:t>deverá:</w:t>
      </w:r>
    </w:p>
    <w:p>
      <w:pPr>
        <w:pStyle w:val="BodyText"/>
        <w:spacing w:before="3"/>
      </w:pPr>
    </w:p>
    <w:p>
      <w:pPr>
        <w:pStyle w:val="ListParagraph"/>
        <w:numPr>
          <w:ilvl w:val="3"/>
          <w:numId w:val="19"/>
        </w:numPr>
        <w:tabs>
          <w:tab w:pos="1586" w:val="left" w:leader="none"/>
          <w:tab w:pos="1587" w:val="left" w:leader="none"/>
        </w:tabs>
        <w:spacing w:line="360" w:lineRule="auto" w:before="0" w:after="0"/>
        <w:ind w:left="1586" w:right="576" w:hanging="511"/>
        <w:jc w:val="left"/>
        <w:rPr>
          <w:sz w:val="20"/>
        </w:rPr>
      </w:pPr>
      <w:r>
        <w:rPr>
          <w:sz w:val="20"/>
        </w:rPr>
        <w:t>manter, atualizada e em perfeita ordem, em meio físico ou eletrônico, documentação relativa ao Clube de Investimento que administra,</w:t>
      </w:r>
      <w:r>
        <w:rPr>
          <w:spacing w:val="-6"/>
          <w:sz w:val="20"/>
        </w:rPr>
        <w:t> </w:t>
      </w:r>
      <w:r>
        <w:rPr>
          <w:sz w:val="20"/>
        </w:rPr>
        <w:t>incluindo:</w:t>
      </w:r>
    </w:p>
    <w:p>
      <w:pPr>
        <w:pStyle w:val="ListParagraph"/>
        <w:numPr>
          <w:ilvl w:val="4"/>
          <w:numId w:val="19"/>
        </w:numPr>
        <w:tabs>
          <w:tab w:pos="2040" w:val="left" w:leader="none"/>
          <w:tab w:pos="2041" w:val="left" w:leader="none"/>
        </w:tabs>
        <w:spacing w:line="240" w:lineRule="auto" w:before="121" w:after="0"/>
        <w:ind w:left="2040" w:right="0" w:hanging="425"/>
        <w:jc w:val="left"/>
        <w:rPr>
          <w:sz w:val="20"/>
        </w:rPr>
      </w:pPr>
      <w:r>
        <w:rPr>
          <w:sz w:val="20"/>
        </w:rPr>
        <w:t>cadastro e identificação de cada Cotista;</w:t>
      </w:r>
    </w:p>
    <w:p>
      <w:pPr>
        <w:pStyle w:val="BodyText"/>
        <w:spacing w:before="6"/>
      </w:pPr>
    </w:p>
    <w:p>
      <w:pPr>
        <w:pStyle w:val="ListParagraph"/>
        <w:numPr>
          <w:ilvl w:val="4"/>
          <w:numId w:val="19"/>
        </w:numPr>
        <w:tabs>
          <w:tab w:pos="2041" w:val="left" w:leader="none"/>
        </w:tabs>
        <w:spacing w:line="360" w:lineRule="auto" w:before="0" w:after="0"/>
        <w:ind w:left="2040" w:right="578" w:hanging="425"/>
        <w:jc w:val="both"/>
        <w:rPr>
          <w:sz w:val="20"/>
        </w:rPr>
      </w:pPr>
      <w:r>
        <w:rPr>
          <w:sz w:val="20"/>
        </w:rPr>
        <w:t>arquivo onde conste a evolução do patrimônio do Clube de Investimento, contendo, inclusive, as informações relativas a todos os cotistas que integraram, a qualquer tempo, o Clube de Investimento e respectivas movimentações de</w:t>
      </w:r>
      <w:r>
        <w:rPr>
          <w:spacing w:val="-23"/>
          <w:sz w:val="20"/>
        </w:rPr>
        <w:t> </w:t>
      </w:r>
      <w:r>
        <w:rPr>
          <w:sz w:val="20"/>
        </w:rPr>
        <w:t>cotas;</w:t>
      </w:r>
    </w:p>
    <w:p>
      <w:pPr>
        <w:pStyle w:val="ListParagraph"/>
        <w:numPr>
          <w:ilvl w:val="4"/>
          <w:numId w:val="19"/>
        </w:numPr>
        <w:tabs>
          <w:tab w:pos="2040" w:val="left" w:leader="none"/>
          <w:tab w:pos="2041" w:val="left" w:leader="none"/>
        </w:tabs>
        <w:spacing w:line="360" w:lineRule="auto" w:before="120" w:after="0"/>
        <w:ind w:left="2040" w:right="583" w:hanging="425"/>
        <w:jc w:val="left"/>
        <w:rPr>
          <w:sz w:val="20"/>
        </w:rPr>
      </w:pPr>
      <w:r>
        <w:rPr>
          <w:sz w:val="20"/>
        </w:rPr>
        <w:t>termos de adesão ao Clube de Investimento e, no caso de termos de adesão eletrônicos, comprovante de identificação do</w:t>
      </w:r>
      <w:r>
        <w:rPr>
          <w:spacing w:val="-5"/>
          <w:sz w:val="20"/>
        </w:rPr>
        <w:t> </w:t>
      </w:r>
      <w:r>
        <w:rPr>
          <w:sz w:val="20"/>
        </w:rPr>
        <w:t>signatário;</w:t>
      </w:r>
    </w:p>
    <w:p>
      <w:pPr>
        <w:pStyle w:val="ListParagraph"/>
        <w:numPr>
          <w:ilvl w:val="4"/>
          <w:numId w:val="19"/>
        </w:numPr>
        <w:tabs>
          <w:tab w:pos="2040" w:val="left" w:leader="none"/>
          <w:tab w:pos="2041" w:val="left" w:leader="none"/>
        </w:tabs>
        <w:spacing w:line="240" w:lineRule="auto" w:before="119" w:after="0"/>
        <w:ind w:left="2040" w:right="0" w:hanging="425"/>
        <w:jc w:val="left"/>
        <w:rPr>
          <w:sz w:val="20"/>
        </w:rPr>
      </w:pPr>
      <w:r>
        <w:rPr>
          <w:sz w:val="20"/>
        </w:rPr>
        <w:t>contratos celebrados pelo Clube de Investimento, se for o</w:t>
      </w:r>
      <w:r>
        <w:rPr>
          <w:spacing w:val="-7"/>
          <w:sz w:val="20"/>
        </w:rPr>
        <w:t> </w:t>
      </w:r>
      <w:r>
        <w:rPr>
          <w:sz w:val="20"/>
        </w:rPr>
        <w:t>caso;</w:t>
      </w:r>
    </w:p>
    <w:p>
      <w:pPr>
        <w:pStyle w:val="BodyText"/>
        <w:spacing w:before="5"/>
      </w:pPr>
    </w:p>
    <w:p>
      <w:pPr>
        <w:pStyle w:val="ListParagraph"/>
        <w:numPr>
          <w:ilvl w:val="4"/>
          <w:numId w:val="19"/>
        </w:numPr>
        <w:tabs>
          <w:tab w:pos="2040" w:val="left" w:leader="none"/>
          <w:tab w:pos="2041" w:val="left" w:leader="none"/>
        </w:tabs>
        <w:spacing w:line="360" w:lineRule="auto" w:before="0" w:after="0"/>
        <w:ind w:left="2040" w:right="583" w:hanging="425"/>
        <w:jc w:val="left"/>
        <w:rPr>
          <w:sz w:val="20"/>
        </w:rPr>
      </w:pPr>
      <w:r>
        <w:rPr>
          <w:sz w:val="20"/>
        </w:rPr>
        <w:t>edital de convocação de Assembleias Gerais, inclusive os correspondentes comprovantes de</w:t>
      </w:r>
      <w:r>
        <w:rPr>
          <w:spacing w:val="-2"/>
          <w:sz w:val="20"/>
        </w:rPr>
        <w:t> </w:t>
      </w:r>
      <w:r>
        <w:rPr>
          <w:sz w:val="20"/>
        </w:rPr>
        <w:t>recebimento;</w:t>
      </w:r>
    </w:p>
    <w:p>
      <w:pPr>
        <w:pStyle w:val="ListParagraph"/>
        <w:numPr>
          <w:ilvl w:val="4"/>
          <w:numId w:val="19"/>
        </w:numPr>
        <w:tabs>
          <w:tab w:pos="2040" w:val="left" w:leader="none"/>
          <w:tab w:pos="2041" w:val="left" w:leader="none"/>
        </w:tabs>
        <w:spacing w:line="240" w:lineRule="auto" w:before="122" w:after="0"/>
        <w:ind w:left="2040" w:right="0" w:hanging="425"/>
        <w:jc w:val="left"/>
        <w:rPr>
          <w:sz w:val="20"/>
        </w:rPr>
      </w:pPr>
      <w:r>
        <w:rPr>
          <w:sz w:val="20"/>
        </w:rPr>
        <w:t>lista de presença dos Cotistas que compareceram às Assembleias</w:t>
      </w:r>
      <w:r>
        <w:rPr>
          <w:spacing w:val="1"/>
          <w:sz w:val="20"/>
        </w:rPr>
        <w:t> </w:t>
      </w:r>
      <w:r>
        <w:rPr>
          <w:sz w:val="20"/>
        </w:rPr>
        <w:t>Gerais;</w:t>
      </w:r>
    </w:p>
    <w:p>
      <w:pPr>
        <w:pStyle w:val="BodyText"/>
        <w:spacing w:before="3"/>
      </w:pPr>
    </w:p>
    <w:p>
      <w:pPr>
        <w:pStyle w:val="ListParagraph"/>
        <w:numPr>
          <w:ilvl w:val="4"/>
          <w:numId w:val="19"/>
        </w:numPr>
        <w:tabs>
          <w:tab w:pos="2040" w:val="left" w:leader="none"/>
          <w:tab w:pos="2041" w:val="left" w:leader="none"/>
        </w:tabs>
        <w:spacing w:line="362" w:lineRule="auto" w:before="0" w:after="0"/>
        <w:ind w:left="2040" w:right="578" w:hanging="425"/>
        <w:jc w:val="left"/>
        <w:rPr>
          <w:sz w:val="20"/>
        </w:rPr>
      </w:pPr>
      <w:r>
        <w:rPr>
          <w:sz w:val="20"/>
        </w:rPr>
        <w:t>vias originais das atas de assembleias, devidamente assinadas pelos Cotistas presentes ou apenas pelo Administrador, conforme item</w:t>
      </w:r>
      <w:r>
        <w:rPr>
          <w:spacing w:val="-2"/>
          <w:sz w:val="20"/>
        </w:rPr>
        <w:t> </w:t>
      </w:r>
      <w:r>
        <w:rPr>
          <w:sz w:val="20"/>
        </w:rPr>
        <w:t>6.6.3.;</w:t>
      </w:r>
    </w:p>
    <w:p>
      <w:pPr>
        <w:pStyle w:val="ListParagraph"/>
        <w:numPr>
          <w:ilvl w:val="4"/>
          <w:numId w:val="19"/>
        </w:numPr>
        <w:tabs>
          <w:tab w:pos="2040" w:val="left" w:leader="none"/>
          <w:tab w:pos="2041" w:val="left" w:leader="none"/>
        </w:tabs>
        <w:spacing w:line="357" w:lineRule="auto" w:before="117" w:after="0"/>
        <w:ind w:left="2040" w:right="581" w:hanging="425"/>
        <w:jc w:val="left"/>
        <w:rPr>
          <w:sz w:val="20"/>
        </w:rPr>
      </w:pPr>
      <w:r>
        <w:rPr>
          <w:sz w:val="20"/>
        </w:rPr>
        <w:t>registro de acesso dos Cotistas que participaram da Assembleia Geral por teleconferência, videoconferência ou pela</w:t>
      </w:r>
      <w:r>
        <w:rPr>
          <w:spacing w:val="-4"/>
          <w:sz w:val="20"/>
        </w:rPr>
        <w:t> </w:t>
      </w:r>
      <w:r>
        <w:rPr>
          <w:sz w:val="20"/>
        </w:rPr>
        <w:t>internet;</w:t>
      </w:r>
    </w:p>
    <w:p>
      <w:pPr>
        <w:pStyle w:val="ListParagraph"/>
        <w:numPr>
          <w:ilvl w:val="4"/>
          <w:numId w:val="19"/>
        </w:numPr>
        <w:tabs>
          <w:tab w:pos="2040" w:val="left" w:leader="none"/>
          <w:tab w:pos="2041" w:val="left" w:leader="none"/>
        </w:tabs>
        <w:spacing w:line="240" w:lineRule="auto" w:before="123" w:after="0"/>
        <w:ind w:left="2040" w:right="0" w:hanging="425"/>
        <w:jc w:val="left"/>
        <w:rPr>
          <w:sz w:val="20"/>
        </w:rPr>
      </w:pPr>
      <w:r>
        <w:rPr>
          <w:sz w:val="20"/>
        </w:rPr>
        <w:t>manifestações individuais dos Cotistas recebidas pelo</w:t>
      </w:r>
      <w:r>
        <w:rPr>
          <w:spacing w:val="-1"/>
          <w:sz w:val="20"/>
        </w:rPr>
        <w:t> </w:t>
      </w:r>
      <w:r>
        <w:rPr>
          <w:sz w:val="20"/>
        </w:rPr>
        <w:t>Administrador;</w:t>
      </w:r>
    </w:p>
    <w:p>
      <w:pPr>
        <w:pStyle w:val="BodyText"/>
        <w:spacing w:before="6"/>
      </w:pPr>
    </w:p>
    <w:p>
      <w:pPr>
        <w:pStyle w:val="ListParagraph"/>
        <w:numPr>
          <w:ilvl w:val="4"/>
          <w:numId w:val="19"/>
        </w:numPr>
        <w:tabs>
          <w:tab w:pos="2040" w:val="left" w:leader="none"/>
          <w:tab w:pos="2041" w:val="left" w:leader="none"/>
        </w:tabs>
        <w:spacing w:line="240" w:lineRule="auto" w:before="0" w:after="0"/>
        <w:ind w:left="2040" w:right="0" w:hanging="425"/>
        <w:jc w:val="left"/>
        <w:rPr>
          <w:sz w:val="20"/>
        </w:rPr>
      </w:pPr>
      <w:r>
        <w:rPr>
          <w:sz w:val="20"/>
        </w:rPr>
        <w:t>registro de operações realizadas pelo Clube de</w:t>
      </w:r>
      <w:r>
        <w:rPr>
          <w:spacing w:val="-6"/>
          <w:sz w:val="20"/>
        </w:rPr>
        <w:t> </w:t>
      </w:r>
      <w:r>
        <w:rPr>
          <w:sz w:val="20"/>
        </w:rPr>
        <w:t>Investimento;</w:t>
      </w:r>
    </w:p>
    <w:p>
      <w:pPr>
        <w:pStyle w:val="BodyText"/>
        <w:spacing w:before="6"/>
      </w:pPr>
    </w:p>
    <w:p>
      <w:pPr>
        <w:pStyle w:val="ListParagraph"/>
        <w:numPr>
          <w:ilvl w:val="4"/>
          <w:numId w:val="19"/>
        </w:numPr>
        <w:tabs>
          <w:tab w:pos="2040" w:val="left" w:leader="none"/>
          <w:tab w:pos="2041" w:val="left" w:leader="none"/>
        </w:tabs>
        <w:spacing w:line="240" w:lineRule="auto" w:before="0" w:after="0"/>
        <w:ind w:left="2040" w:right="0" w:hanging="425"/>
        <w:jc w:val="left"/>
        <w:rPr>
          <w:sz w:val="20"/>
        </w:rPr>
      </w:pPr>
      <w:r>
        <w:rPr>
          <w:sz w:val="20"/>
        </w:rPr>
        <w:t>comprovação do envio de comunicações e documentos à</w:t>
      </w:r>
      <w:r>
        <w:rPr>
          <w:spacing w:val="-3"/>
          <w:sz w:val="20"/>
        </w:rPr>
        <w:t> </w:t>
      </w:r>
      <w:r>
        <w:rPr>
          <w:sz w:val="20"/>
        </w:rPr>
        <w:t>Bolsa;</w:t>
      </w:r>
    </w:p>
    <w:p>
      <w:pPr>
        <w:pStyle w:val="BodyText"/>
        <w:spacing w:before="3"/>
      </w:pPr>
    </w:p>
    <w:p>
      <w:pPr>
        <w:pStyle w:val="ListParagraph"/>
        <w:numPr>
          <w:ilvl w:val="4"/>
          <w:numId w:val="19"/>
        </w:numPr>
        <w:tabs>
          <w:tab w:pos="2040" w:val="left" w:leader="none"/>
          <w:tab w:pos="2041" w:val="left" w:leader="none"/>
        </w:tabs>
        <w:spacing w:line="240" w:lineRule="auto" w:before="0" w:after="0"/>
        <w:ind w:left="2040" w:right="0" w:hanging="425"/>
        <w:jc w:val="left"/>
        <w:rPr>
          <w:sz w:val="20"/>
        </w:rPr>
      </w:pPr>
      <w:r>
        <w:rPr>
          <w:sz w:val="20"/>
        </w:rPr>
        <w:t>comprovação do envio de comunicações e extratos aos</w:t>
      </w:r>
      <w:r>
        <w:rPr>
          <w:spacing w:val="-1"/>
          <w:sz w:val="20"/>
        </w:rPr>
        <w:t> </w:t>
      </w:r>
      <w:r>
        <w:rPr>
          <w:sz w:val="20"/>
        </w:rPr>
        <w:t>Cotistas;</w:t>
      </w:r>
    </w:p>
    <w:p>
      <w:pPr>
        <w:pStyle w:val="BodyText"/>
        <w:spacing w:before="5"/>
      </w:pPr>
    </w:p>
    <w:p>
      <w:pPr>
        <w:pStyle w:val="ListParagraph"/>
        <w:numPr>
          <w:ilvl w:val="4"/>
          <w:numId w:val="19"/>
        </w:numPr>
        <w:tabs>
          <w:tab w:pos="2041" w:val="left" w:leader="none"/>
        </w:tabs>
        <w:spacing w:line="360" w:lineRule="auto" w:before="1" w:after="0"/>
        <w:ind w:left="2040" w:right="581" w:hanging="425"/>
        <w:jc w:val="left"/>
        <w:rPr>
          <w:sz w:val="20"/>
        </w:rPr>
      </w:pPr>
      <w:r>
        <w:rPr>
          <w:sz w:val="20"/>
        </w:rPr>
        <w:t>documentação necessária para a comprovação do cumprimento das obrigações tributárias do Clube de</w:t>
      </w:r>
      <w:r>
        <w:rPr>
          <w:spacing w:val="-4"/>
          <w:sz w:val="20"/>
        </w:rPr>
        <w:t> </w:t>
      </w:r>
      <w:r>
        <w:rPr>
          <w:sz w:val="20"/>
        </w:rPr>
        <w:t>Investimento;</w:t>
      </w:r>
    </w:p>
    <w:p>
      <w:pPr>
        <w:pStyle w:val="ListParagraph"/>
        <w:numPr>
          <w:ilvl w:val="4"/>
          <w:numId w:val="19"/>
        </w:numPr>
        <w:tabs>
          <w:tab w:pos="2040" w:val="left" w:leader="none"/>
          <w:tab w:pos="2041" w:val="left" w:leader="none"/>
        </w:tabs>
        <w:spacing w:line="240" w:lineRule="auto" w:before="121" w:after="0"/>
        <w:ind w:left="2040" w:right="0" w:hanging="425"/>
        <w:jc w:val="left"/>
        <w:rPr>
          <w:sz w:val="20"/>
        </w:rPr>
      </w:pPr>
      <w:r>
        <w:rPr>
          <w:sz w:val="20"/>
        </w:rPr>
        <w:t>demonstrações financeiras do Clube de</w:t>
      </w:r>
      <w:r>
        <w:rPr>
          <w:spacing w:val="-1"/>
          <w:sz w:val="20"/>
        </w:rPr>
        <w:t> </w:t>
      </w:r>
      <w:r>
        <w:rPr>
          <w:sz w:val="20"/>
        </w:rPr>
        <w:t>Investimento;</w:t>
      </w:r>
    </w:p>
    <w:p>
      <w:pPr>
        <w:pStyle w:val="BodyText"/>
        <w:spacing w:before="3"/>
      </w:pPr>
    </w:p>
    <w:p>
      <w:pPr>
        <w:pStyle w:val="ListParagraph"/>
        <w:numPr>
          <w:ilvl w:val="4"/>
          <w:numId w:val="19"/>
        </w:numPr>
        <w:tabs>
          <w:tab w:pos="2040" w:val="left" w:leader="none"/>
          <w:tab w:pos="2041" w:val="left" w:leader="none"/>
        </w:tabs>
        <w:spacing w:line="240" w:lineRule="auto" w:before="1" w:after="0"/>
        <w:ind w:left="2040" w:right="0" w:hanging="425"/>
        <w:jc w:val="left"/>
        <w:rPr>
          <w:sz w:val="20"/>
        </w:rPr>
      </w:pPr>
      <w:r>
        <w:rPr>
          <w:sz w:val="20"/>
        </w:rPr>
        <w:t>outros documentos que vierem a ser exigidos pela Bolsa e/ou pela CVM;</w:t>
      </w:r>
      <w:r>
        <w:rPr>
          <w:spacing w:val="-9"/>
          <w:sz w:val="20"/>
        </w:rPr>
        <w:t> </w:t>
      </w:r>
      <w:r>
        <w:rPr>
          <w:sz w:val="20"/>
        </w:rPr>
        <w:t>e</w:t>
      </w:r>
    </w:p>
    <w:p>
      <w:pPr>
        <w:spacing w:after="0" w:line="240" w:lineRule="auto"/>
        <w:jc w:val="left"/>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20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VII – Administração de Clube de Investimento</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6"/>
        <w:rPr>
          <w:sz w:val="16"/>
        </w:rPr>
      </w:pPr>
    </w:p>
    <w:p>
      <w:pPr>
        <w:pStyle w:val="ListParagraph"/>
        <w:numPr>
          <w:ilvl w:val="4"/>
          <w:numId w:val="19"/>
        </w:numPr>
        <w:tabs>
          <w:tab w:pos="2041" w:val="left" w:leader="none"/>
        </w:tabs>
        <w:spacing w:line="360" w:lineRule="auto" w:before="93" w:after="0"/>
        <w:ind w:left="2040" w:right="576" w:hanging="425"/>
        <w:jc w:val="both"/>
        <w:rPr>
          <w:sz w:val="20"/>
        </w:rPr>
      </w:pPr>
      <w:r>
        <w:rPr>
          <w:sz w:val="20"/>
        </w:rPr>
        <w:t>termo de ciência, conforme modelo estabelecido pela Bolsa, de que as demonstrações financeiras do Clube de Investimentos não são auditadas, se for o caso.</w:t>
      </w:r>
    </w:p>
    <w:p>
      <w:pPr>
        <w:pStyle w:val="ListParagraph"/>
        <w:numPr>
          <w:ilvl w:val="3"/>
          <w:numId w:val="19"/>
        </w:numPr>
        <w:tabs>
          <w:tab w:pos="1586" w:val="left" w:leader="none"/>
          <w:tab w:pos="1587" w:val="left" w:leader="none"/>
        </w:tabs>
        <w:spacing w:line="357" w:lineRule="auto" w:before="119" w:after="0"/>
        <w:ind w:left="1586" w:right="581" w:hanging="511"/>
        <w:jc w:val="left"/>
        <w:rPr>
          <w:sz w:val="20"/>
        </w:rPr>
      </w:pPr>
      <w:r>
        <w:rPr>
          <w:sz w:val="20"/>
        </w:rPr>
        <w:t>assegurar que todos os prestadores de serviços do Clube de Investimento cumpram o Estatuto;</w:t>
      </w:r>
    </w:p>
    <w:p>
      <w:pPr>
        <w:pStyle w:val="ListParagraph"/>
        <w:numPr>
          <w:ilvl w:val="3"/>
          <w:numId w:val="19"/>
        </w:numPr>
        <w:tabs>
          <w:tab w:pos="1587" w:val="left" w:leader="none"/>
        </w:tabs>
        <w:spacing w:line="360" w:lineRule="auto" w:before="124" w:after="0"/>
        <w:ind w:left="1586" w:right="579" w:hanging="511"/>
        <w:jc w:val="both"/>
        <w:rPr>
          <w:sz w:val="20"/>
        </w:rPr>
      </w:pPr>
      <w:r>
        <w:rPr>
          <w:sz w:val="20"/>
        </w:rPr>
        <w:t>assegurar que o Clube de Investimento cumpra todas as regras estabelecidas pela Bolsa e/ou pela CVM, inclusive, mas não limitado a, aquelas relacionadas ao enquadramento da</w:t>
      </w:r>
      <w:r>
        <w:rPr>
          <w:spacing w:val="-3"/>
          <w:sz w:val="20"/>
        </w:rPr>
        <w:t> </w:t>
      </w:r>
      <w:r>
        <w:rPr>
          <w:sz w:val="20"/>
        </w:rPr>
        <w:t>carteira.</w:t>
      </w:r>
    </w:p>
    <w:p>
      <w:pPr>
        <w:pStyle w:val="ListParagraph"/>
        <w:numPr>
          <w:ilvl w:val="2"/>
          <w:numId w:val="19"/>
        </w:numPr>
        <w:tabs>
          <w:tab w:pos="1076" w:val="left" w:leader="none"/>
        </w:tabs>
        <w:spacing w:line="360" w:lineRule="auto" w:before="120" w:after="0"/>
        <w:ind w:left="1075" w:right="579" w:hanging="737"/>
        <w:jc w:val="both"/>
        <w:rPr>
          <w:sz w:val="20"/>
        </w:rPr>
      </w:pPr>
      <w:r>
        <w:rPr>
          <w:sz w:val="20"/>
        </w:rPr>
        <w:t>A CVM, a Bolsa e BSM podem, a qualquer momento, solicitar ao Administrador os documentos indicados no item anterior, bem como solicitar esclarecimentos verbais ou por escrito, verificar livros, documentos, arquivos, cadastros e tudo o mais que for necessário para o bom e fiel cumprimento das normas que lhes competem</w:t>
      </w:r>
      <w:r>
        <w:rPr>
          <w:spacing w:val="-4"/>
          <w:sz w:val="20"/>
        </w:rPr>
        <w:t> </w:t>
      </w:r>
      <w:r>
        <w:rPr>
          <w:sz w:val="20"/>
        </w:rPr>
        <w:t>fiscalizar.</w:t>
      </w:r>
    </w:p>
    <w:p>
      <w:pPr>
        <w:pStyle w:val="BodyText"/>
        <w:spacing w:line="362" w:lineRule="auto" w:before="120"/>
        <w:ind w:left="1754" w:right="577"/>
        <w:jc w:val="both"/>
      </w:pPr>
      <w:r>
        <w:rPr/>
        <w:t>7.2.2.1. Os documentos e/ou informações a que se refere este item deverão ser fornecidos pelo Administrador dentro dos prazos estabelecidos na respectiva solicitação.</w:t>
      </w:r>
    </w:p>
    <w:p>
      <w:pPr>
        <w:pStyle w:val="ListParagraph"/>
        <w:numPr>
          <w:ilvl w:val="2"/>
          <w:numId w:val="19"/>
        </w:numPr>
        <w:tabs>
          <w:tab w:pos="1075" w:val="left" w:leader="none"/>
          <w:tab w:pos="1076" w:val="left" w:leader="none"/>
        </w:tabs>
        <w:spacing w:line="240" w:lineRule="auto" w:before="195" w:after="0"/>
        <w:ind w:left="1075" w:right="0" w:hanging="737"/>
        <w:jc w:val="left"/>
        <w:rPr>
          <w:sz w:val="20"/>
        </w:rPr>
      </w:pPr>
      <w:r>
        <w:rPr>
          <w:sz w:val="20"/>
        </w:rPr>
        <w:t>Nos casos de transferência de administração,</w:t>
      </w:r>
      <w:r>
        <w:rPr>
          <w:spacing w:val="-3"/>
          <w:sz w:val="20"/>
        </w:rPr>
        <w:t> </w:t>
      </w:r>
      <w:r>
        <w:rPr>
          <w:sz w:val="20"/>
        </w:rPr>
        <w:t>cabe:</w:t>
      </w:r>
    </w:p>
    <w:p>
      <w:pPr>
        <w:pStyle w:val="BodyText"/>
        <w:spacing w:before="5"/>
      </w:pPr>
    </w:p>
    <w:p>
      <w:pPr>
        <w:pStyle w:val="ListParagraph"/>
        <w:numPr>
          <w:ilvl w:val="3"/>
          <w:numId w:val="19"/>
        </w:numPr>
        <w:tabs>
          <w:tab w:pos="2336" w:val="left" w:leader="none"/>
        </w:tabs>
        <w:spacing w:line="360" w:lineRule="auto" w:before="0" w:after="0"/>
        <w:ind w:left="2335" w:right="577" w:hanging="360"/>
        <w:jc w:val="both"/>
        <w:rPr>
          <w:sz w:val="20"/>
        </w:rPr>
      </w:pPr>
      <w:r>
        <w:rPr>
          <w:sz w:val="20"/>
        </w:rPr>
        <w:t>ao Administrador cedente fornecer todas as informações do Clube de Investimento, incluindo cópia de todos os documentos referentes ao Clube de Investimento e aos Cotistas, mantendo a documentação original em seu poder, bem como tomar todas as providências cabíveis para a transferência dos ativos que compõem o patrimônio do Clube de Investimento, dentro dos prazos estabelecidos em Assembleia Geral;</w:t>
      </w:r>
      <w:r>
        <w:rPr>
          <w:spacing w:val="2"/>
          <w:sz w:val="20"/>
        </w:rPr>
        <w:t> </w:t>
      </w:r>
      <w:r>
        <w:rPr>
          <w:sz w:val="20"/>
        </w:rPr>
        <w:t>e</w:t>
      </w:r>
    </w:p>
    <w:p>
      <w:pPr>
        <w:pStyle w:val="ListParagraph"/>
        <w:numPr>
          <w:ilvl w:val="3"/>
          <w:numId w:val="19"/>
        </w:numPr>
        <w:tabs>
          <w:tab w:pos="2336" w:val="left" w:leader="none"/>
        </w:tabs>
        <w:spacing w:line="360" w:lineRule="auto" w:before="120" w:after="0"/>
        <w:ind w:left="2335" w:right="576" w:hanging="360"/>
        <w:jc w:val="both"/>
        <w:rPr>
          <w:sz w:val="20"/>
        </w:rPr>
      </w:pPr>
      <w:r>
        <w:rPr>
          <w:sz w:val="20"/>
        </w:rPr>
        <w:t>ao Administrador cessionário garantir que todos os Ativos que foram informados pelo Administrador cedente foram devidamente transferidos, bem como que cópia de toda a documentação relativa ao Clube </w:t>
      </w:r>
      <w:r>
        <w:rPr>
          <w:spacing w:val="5"/>
          <w:sz w:val="20"/>
        </w:rPr>
        <w:t>de </w:t>
      </w:r>
      <w:r>
        <w:rPr>
          <w:sz w:val="20"/>
        </w:rPr>
        <w:t>Investimento e aos Cotistas foi devidamente</w:t>
      </w:r>
      <w:r>
        <w:rPr>
          <w:spacing w:val="-4"/>
          <w:sz w:val="20"/>
        </w:rPr>
        <w:t> </w:t>
      </w:r>
      <w:r>
        <w:rPr>
          <w:sz w:val="20"/>
        </w:rPr>
        <w:t>entregue.</w:t>
      </w:r>
    </w:p>
    <w:p>
      <w:pPr>
        <w:pStyle w:val="Heading2"/>
        <w:numPr>
          <w:ilvl w:val="1"/>
          <w:numId w:val="19"/>
        </w:numPr>
        <w:tabs>
          <w:tab w:pos="1075" w:val="left" w:leader="none"/>
          <w:tab w:pos="1076" w:val="left" w:leader="none"/>
        </w:tabs>
        <w:spacing w:line="240" w:lineRule="auto" w:before="118" w:after="0"/>
        <w:ind w:left="1075" w:right="0" w:hanging="737"/>
        <w:jc w:val="left"/>
      </w:pPr>
      <w:bookmarkStart w:name="_bookmark29" w:id="49"/>
      <w:bookmarkEnd w:id="49"/>
      <w:r>
        <w:rPr>
          <w:b w:val="0"/>
        </w:rPr>
      </w:r>
      <w:bookmarkStart w:name="_bookmark29" w:id="50"/>
      <w:bookmarkEnd w:id="50"/>
      <w:r>
        <w:rPr/>
        <w:t>C</w:t>
      </w:r>
      <w:r>
        <w:rPr/>
        <w:t>ONTRATAÇÃO DE</w:t>
      </w:r>
      <w:r>
        <w:rPr>
          <w:spacing w:val="-2"/>
        </w:rPr>
        <w:t> </w:t>
      </w:r>
      <w:r>
        <w:rPr/>
        <w:t>TERCEIROS</w:t>
      </w:r>
    </w:p>
    <w:p>
      <w:pPr>
        <w:pStyle w:val="BodyText"/>
        <w:spacing w:before="7"/>
        <w:rPr>
          <w:b/>
        </w:rPr>
      </w:pPr>
    </w:p>
    <w:p>
      <w:pPr>
        <w:pStyle w:val="ListParagraph"/>
        <w:numPr>
          <w:ilvl w:val="2"/>
          <w:numId w:val="19"/>
        </w:numPr>
        <w:tabs>
          <w:tab w:pos="1046" w:val="left" w:leader="none"/>
          <w:tab w:pos="1047" w:val="left" w:leader="none"/>
        </w:tabs>
        <w:spacing w:line="360" w:lineRule="auto" w:before="1" w:after="0"/>
        <w:ind w:left="338" w:right="583" w:firstLine="0"/>
        <w:jc w:val="left"/>
        <w:rPr>
          <w:sz w:val="20"/>
        </w:rPr>
      </w:pPr>
      <w:r>
        <w:rPr>
          <w:sz w:val="20"/>
        </w:rPr>
        <w:t>O Administrador poderá contratar, em nome do Clube de Investimento, terceiros devidamente habilitados e autorizados para a prestação dos seguintes</w:t>
      </w:r>
      <w:r>
        <w:rPr>
          <w:spacing w:val="-5"/>
          <w:sz w:val="20"/>
        </w:rPr>
        <w:t> </w:t>
      </w:r>
      <w:r>
        <w:rPr>
          <w:sz w:val="20"/>
        </w:rPr>
        <w:t>serviços:</w:t>
      </w:r>
    </w:p>
    <w:p>
      <w:pPr>
        <w:pStyle w:val="ListParagraph"/>
        <w:numPr>
          <w:ilvl w:val="3"/>
          <w:numId w:val="19"/>
        </w:numPr>
        <w:tabs>
          <w:tab w:pos="1586" w:val="left" w:leader="none"/>
          <w:tab w:pos="1587" w:val="left" w:leader="none"/>
        </w:tabs>
        <w:spacing w:line="240" w:lineRule="auto" w:before="119" w:after="0"/>
        <w:ind w:left="1586" w:right="0" w:hanging="511"/>
        <w:jc w:val="left"/>
        <w:rPr>
          <w:sz w:val="20"/>
        </w:rPr>
      </w:pPr>
      <w:r>
        <w:rPr>
          <w:sz w:val="20"/>
        </w:rPr>
        <w:t>gestão da carteira do Clube de</w:t>
      </w:r>
      <w:r>
        <w:rPr>
          <w:spacing w:val="1"/>
          <w:sz w:val="20"/>
        </w:rPr>
        <w:t> </w:t>
      </w:r>
      <w:r>
        <w:rPr>
          <w:sz w:val="20"/>
        </w:rPr>
        <w:t>Investimento;</w:t>
      </w:r>
    </w:p>
    <w:p>
      <w:pPr>
        <w:pStyle w:val="BodyText"/>
        <w:spacing w:before="5"/>
      </w:pPr>
    </w:p>
    <w:p>
      <w:pPr>
        <w:pStyle w:val="ListParagraph"/>
        <w:numPr>
          <w:ilvl w:val="3"/>
          <w:numId w:val="19"/>
        </w:numPr>
        <w:tabs>
          <w:tab w:pos="1586" w:val="left" w:leader="none"/>
          <w:tab w:pos="1587" w:val="left" w:leader="none"/>
        </w:tabs>
        <w:spacing w:line="240" w:lineRule="auto" w:before="0" w:after="0"/>
        <w:ind w:left="1586" w:right="0" w:hanging="511"/>
        <w:jc w:val="left"/>
        <w:rPr>
          <w:sz w:val="20"/>
        </w:rPr>
      </w:pPr>
      <w:r>
        <w:rPr>
          <w:sz w:val="20"/>
        </w:rPr>
        <w:t>consultoria de</w:t>
      </w:r>
      <w:r>
        <w:rPr>
          <w:spacing w:val="1"/>
          <w:sz w:val="20"/>
        </w:rPr>
        <w:t> </w:t>
      </w:r>
      <w:r>
        <w:rPr>
          <w:sz w:val="20"/>
        </w:rPr>
        <w:t>investimentos;</w:t>
      </w:r>
    </w:p>
    <w:p>
      <w:pPr>
        <w:pStyle w:val="BodyText"/>
        <w:spacing w:before="6"/>
      </w:pPr>
    </w:p>
    <w:p>
      <w:pPr>
        <w:pStyle w:val="ListParagraph"/>
        <w:numPr>
          <w:ilvl w:val="3"/>
          <w:numId w:val="19"/>
        </w:numPr>
        <w:tabs>
          <w:tab w:pos="1586" w:val="left" w:leader="none"/>
          <w:tab w:pos="1587" w:val="left" w:leader="none"/>
        </w:tabs>
        <w:spacing w:line="240" w:lineRule="auto" w:before="0" w:after="0"/>
        <w:ind w:left="1586" w:right="0" w:hanging="511"/>
        <w:jc w:val="left"/>
        <w:rPr>
          <w:sz w:val="20"/>
        </w:rPr>
      </w:pPr>
      <w:r>
        <w:rPr>
          <w:sz w:val="20"/>
        </w:rPr>
        <w:t>atividades de tesouraria, de controle e processamento dos</w:t>
      </w:r>
      <w:r>
        <w:rPr>
          <w:spacing w:val="-4"/>
          <w:sz w:val="20"/>
        </w:rPr>
        <w:t> </w:t>
      </w:r>
      <w:r>
        <w:rPr>
          <w:sz w:val="20"/>
        </w:rPr>
        <w:t>Ativos;</w:t>
      </w:r>
    </w:p>
    <w:p>
      <w:pPr>
        <w:pStyle w:val="BodyText"/>
        <w:spacing w:before="3"/>
      </w:pPr>
    </w:p>
    <w:p>
      <w:pPr>
        <w:pStyle w:val="ListParagraph"/>
        <w:numPr>
          <w:ilvl w:val="3"/>
          <w:numId w:val="19"/>
        </w:numPr>
        <w:tabs>
          <w:tab w:pos="1641" w:val="left" w:leader="none"/>
          <w:tab w:pos="1642" w:val="left" w:leader="none"/>
        </w:tabs>
        <w:spacing w:line="240" w:lineRule="auto" w:before="0" w:after="0"/>
        <w:ind w:left="1642" w:right="0" w:hanging="567"/>
        <w:jc w:val="left"/>
        <w:rPr>
          <w:sz w:val="20"/>
        </w:rPr>
      </w:pPr>
      <w:r>
        <w:rPr>
          <w:sz w:val="20"/>
        </w:rPr>
        <w:t>escrituração da emissão e do resgate de</w:t>
      </w:r>
      <w:r>
        <w:rPr>
          <w:spacing w:val="-4"/>
          <w:sz w:val="20"/>
        </w:rPr>
        <w:t> </w:t>
      </w:r>
      <w:r>
        <w:rPr>
          <w:sz w:val="20"/>
        </w:rPr>
        <w:t>Cotas;</w:t>
      </w:r>
    </w:p>
    <w:p>
      <w:pPr>
        <w:spacing w:after="0" w:line="240" w:lineRule="auto"/>
        <w:jc w:val="left"/>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21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VII – Administração de Clube de Investimento</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6"/>
        <w:rPr>
          <w:sz w:val="16"/>
        </w:rPr>
      </w:pPr>
    </w:p>
    <w:p>
      <w:pPr>
        <w:pStyle w:val="ListParagraph"/>
        <w:numPr>
          <w:ilvl w:val="3"/>
          <w:numId w:val="19"/>
        </w:numPr>
        <w:tabs>
          <w:tab w:pos="1586" w:val="left" w:leader="none"/>
          <w:tab w:pos="1587" w:val="left" w:leader="none"/>
        </w:tabs>
        <w:spacing w:line="240" w:lineRule="auto" w:before="93" w:after="0"/>
        <w:ind w:left="1586" w:right="0" w:hanging="511"/>
        <w:jc w:val="left"/>
        <w:rPr>
          <w:sz w:val="20"/>
        </w:rPr>
      </w:pPr>
      <w:r>
        <w:rPr>
          <w:sz w:val="20"/>
        </w:rPr>
        <w:t>custódia dos Ativos;</w:t>
      </w:r>
      <w:r>
        <w:rPr>
          <w:spacing w:val="3"/>
          <w:sz w:val="20"/>
        </w:rPr>
        <w:t> </w:t>
      </w:r>
      <w:r>
        <w:rPr>
          <w:sz w:val="20"/>
        </w:rPr>
        <w:t>e</w:t>
      </w:r>
    </w:p>
    <w:p>
      <w:pPr>
        <w:pStyle w:val="BodyText"/>
        <w:spacing w:before="3"/>
      </w:pPr>
    </w:p>
    <w:p>
      <w:pPr>
        <w:pStyle w:val="ListParagraph"/>
        <w:numPr>
          <w:ilvl w:val="3"/>
          <w:numId w:val="19"/>
        </w:numPr>
        <w:tabs>
          <w:tab w:pos="1586" w:val="left" w:leader="none"/>
          <w:tab w:pos="1587" w:val="left" w:leader="none"/>
        </w:tabs>
        <w:spacing w:line="240" w:lineRule="auto" w:before="0" w:after="0"/>
        <w:ind w:left="1586" w:right="0" w:hanging="511"/>
        <w:jc w:val="left"/>
        <w:rPr>
          <w:sz w:val="20"/>
        </w:rPr>
      </w:pPr>
      <w:r>
        <w:rPr>
          <w:sz w:val="20"/>
        </w:rPr>
        <w:t>outros serviços previamente autorizados pela</w:t>
      </w:r>
      <w:r>
        <w:rPr>
          <w:spacing w:val="-1"/>
          <w:sz w:val="20"/>
        </w:rPr>
        <w:t> </w:t>
      </w:r>
      <w:r>
        <w:rPr>
          <w:sz w:val="20"/>
        </w:rPr>
        <w:t>Bolsa.</w:t>
      </w:r>
    </w:p>
    <w:p>
      <w:pPr>
        <w:pStyle w:val="BodyText"/>
        <w:spacing w:before="6"/>
      </w:pPr>
    </w:p>
    <w:p>
      <w:pPr>
        <w:pStyle w:val="ListParagraph"/>
        <w:numPr>
          <w:ilvl w:val="2"/>
          <w:numId w:val="19"/>
        </w:numPr>
        <w:tabs>
          <w:tab w:pos="1101" w:val="left" w:leader="none"/>
          <w:tab w:pos="1102" w:val="left" w:leader="none"/>
        </w:tabs>
        <w:spacing w:line="240" w:lineRule="auto" w:before="0" w:after="0"/>
        <w:ind w:left="1102" w:right="0" w:hanging="764"/>
        <w:jc w:val="left"/>
        <w:rPr>
          <w:sz w:val="20"/>
        </w:rPr>
      </w:pPr>
      <w:r>
        <w:rPr>
          <w:sz w:val="20"/>
        </w:rPr>
        <w:t>Na contratação de terceiros o Administrador deverá observar as seguintes</w:t>
      </w:r>
      <w:r>
        <w:rPr>
          <w:spacing w:val="-8"/>
          <w:sz w:val="20"/>
        </w:rPr>
        <w:t> </w:t>
      </w:r>
      <w:r>
        <w:rPr>
          <w:sz w:val="20"/>
        </w:rPr>
        <w:t>condições:</w:t>
      </w:r>
    </w:p>
    <w:p>
      <w:pPr>
        <w:pStyle w:val="BodyText"/>
        <w:spacing w:before="5"/>
      </w:pPr>
    </w:p>
    <w:p>
      <w:pPr>
        <w:pStyle w:val="ListParagraph"/>
        <w:numPr>
          <w:ilvl w:val="3"/>
          <w:numId w:val="19"/>
        </w:numPr>
        <w:tabs>
          <w:tab w:pos="1587" w:val="left" w:leader="none"/>
        </w:tabs>
        <w:spacing w:line="357" w:lineRule="auto" w:before="0" w:after="0"/>
        <w:ind w:left="1586" w:right="587" w:hanging="511"/>
        <w:jc w:val="both"/>
        <w:rPr>
          <w:sz w:val="20"/>
        </w:rPr>
      </w:pPr>
      <w:r>
        <w:rPr>
          <w:sz w:val="20"/>
        </w:rPr>
        <w:t>a contratação de terceiros não eximirá o Administrador de suas responsabilidades pela prestação dos respectivos serviços;</w:t>
      </w:r>
      <w:r>
        <w:rPr>
          <w:spacing w:val="-3"/>
          <w:sz w:val="20"/>
        </w:rPr>
        <w:t> </w:t>
      </w:r>
      <w:r>
        <w:rPr>
          <w:sz w:val="20"/>
        </w:rPr>
        <w:t>e</w:t>
      </w:r>
    </w:p>
    <w:p>
      <w:pPr>
        <w:pStyle w:val="ListParagraph"/>
        <w:numPr>
          <w:ilvl w:val="3"/>
          <w:numId w:val="19"/>
        </w:numPr>
        <w:tabs>
          <w:tab w:pos="1587" w:val="left" w:leader="none"/>
        </w:tabs>
        <w:spacing w:line="360" w:lineRule="auto" w:before="125" w:after="0"/>
        <w:ind w:left="1586" w:right="578" w:hanging="511"/>
        <w:jc w:val="both"/>
        <w:rPr>
          <w:sz w:val="20"/>
        </w:rPr>
      </w:pPr>
      <w:r>
        <w:rPr>
          <w:sz w:val="20"/>
        </w:rPr>
        <w:t>no caso de terceirização de atividade regulamentada, o terceiro contratado deve  possuir as autorizações necessárias ao exercício de tal</w:t>
      </w:r>
      <w:r>
        <w:rPr>
          <w:spacing w:val="-5"/>
          <w:sz w:val="20"/>
        </w:rPr>
        <w:t> </w:t>
      </w:r>
      <w:r>
        <w:rPr>
          <w:sz w:val="20"/>
        </w:rPr>
        <w:t>atividade.</w:t>
      </w:r>
    </w:p>
    <w:p>
      <w:pPr>
        <w:pStyle w:val="ListParagraph"/>
        <w:numPr>
          <w:ilvl w:val="2"/>
          <w:numId w:val="19"/>
        </w:numPr>
        <w:tabs>
          <w:tab w:pos="1076" w:val="left" w:leader="none"/>
        </w:tabs>
        <w:spacing w:line="360" w:lineRule="auto" w:before="121" w:after="0"/>
        <w:ind w:left="1075" w:right="576" w:hanging="737"/>
        <w:jc w:val="both"/>
        <w:rPr>
          <w:sz w:val="20"/>
        </w:rPr>
      </w:pPr>
      <w:r>
        <w:rPr>
          <w:sz w:val="20"/>
        </w:rPr>
        <w:t>A contratação de terceiros será obrigatória quando o Administrador não possuir autorização para o exercício de algumas das atividades inerentes à administração do Clube de Investimento, inclusive gestão de carteira, no caso de atividade</w:t>
      </w:r>
      <w:r>
        <w:rPr>
          <w:spacing w:val="-11"/>
          <w:sz w:val="20"/>
        </w:rPr>
        <w:t> </w:t>
      </w:r>
      <w:r>
        <w:rPr>
          <w:sz w:val="20"/>
        </w:rPr>
        <w:t>regulamentada.</w:t>
      </w:r>
    </w:p>
    <w:p>
      <w:pPr>
        <w:pStyle w:val="ListParagraph"/>
        <w:numPr>
          <w:ilvl w:val="2"/>
          <w:numId w:val="19"/>
        </w:numPr>
        <w:tabs>
          <w:tab w:pos="1076" w:val="left" w:leader="none"/>
        </w:tabs>
        <w:spacing w:line="360" w:lineRule="auto" w:before="119" w:after="0"/>
        <w:ind w:left="1075" w:right="577" w:hanging="737"/>
        <w:jc w:val="both"/>
        <w:rPr>
          <w:sz w:val="20"/>
        </w:rPr>
      </w:pPr>
      <w:r>
        <w:rPr>
          <w:sz w:val="20"/>
        </w:rPr>
        <w:t>Deverá constar do contrato com o terceiro, incluindo o contrato com o Gestor, seja ele Cotista ou</w:t>
      </w:r>
      <w:r>
        <w:rPr>
          <w:spacing w:val="10"/>
          <w:sz w:val="20"/>
        </w:rPr>
        <w:t> </w:t>
      </w:r>
      <w:r>
        <w:rPr>
          <w:sz w:val="20"/>
        </w:rPr>
        <w:t>não:</w:t>
      </w:r>
      <w:r>
        <w:rPr>
          <w:spacing w:val="12"/>
          <w:sz w:val="20"/>
        </w:rPr>
        <w:t> </w:t>
      </w:r>
      <w:r>
        <w:rPr>
          <w:sz w:val="20"/>
        </w:rPr>
        <w:t>(i)</w:t>
      </w:r>
      <w:r>
        <w:rPr>
          <w:spacing w:val="13"/>
          <w:sz w:val="20"/>
        </w:rPr>
        <w:t> </w:t>
      </w:r>
      <w:r>
        <w:rPr>
          <w:sz w:val="20"/>
        </w:rPr>
        <w:t>que</w:t>
      </w:r>
      <w:r>
        <w:rPr>
          <w:spacing w:val="13"/>
          <w:sz w:val="20"/>
        </w:rPr>
        <w:t> </w:t>
      </w:r>
      <w:r>
        <w:rPr>
          <w:sz w:val="20"/>
        </w:rPr>
        <w:t>o</w:t>
      </w:r>
      <w:r>
        <w:rPr>
          <w:spacing w:val="12"/>
          <w:sz w:val="20"/>
        </w:rPr>
        <w:t> </w:t>
      </w:r>
      <w:r>
        <w:rPr>
          <w:sz w:val="20"/>
        </w:rPr>
        <w:t>prestador</w:t>
      </w:r>
      <w:r>
        <w:rPr>
          <w:spacing w:val="13"/>
          <w:sz w:val="20"/>
        </w:rPr>
        <w:t> </w:t>
      </w:r>
      <w:r>
        <w:rPr>
          <w:sz w:val="20"/>
        </w:rPr>
        <w:t>de</w:t>
      </w:r>
      <w:r>
        <w:rPr>
          <w:spacing w:val="11"/>
          <w:sz w:val="20"/>
        </w:rPr>
        <w:t> </w:t>
      </w:r>
      <w:r>
        <w:rPr>
          <w:sz w:val="20"/>
        </w:rPr>
        <w:t>serviços</w:t>
      </w:r>
      <w:r>
        <w:rPr>
          <w:spacing w:val="13"/>
          <w:sz w:val="20"/>
        </w:rPr>
        <w:t> </w:t>
      </w:r>
      <w:r>
        <w:rPr>
          <w:sz w:val="20"/>
        </w:rPr>
        <w:t>leu</w:t>
      </w:r>
      <w:r>
        <w:rPr>
          <w:spacing w:val="10"/>
          <w:sz w:val="20"/>
        </w:rPr>
        <w:t> </w:t>
      </w:r>
      <w:r>
        <w:rPr>
          <w:sz w:val="20"/>
        </w:rPr>
        <w:t>e</w:t>
      </w:r>
      <w:r>
        <w:rPr>
          <w:spacing w:val="12"/>
          <w:sz w:val="20"/>
        </w:rPr>
        <w:t> </w:t>
      </w:r>
      <w:r>
        <w:rPr>
          <w:sz w:val="20"/>
        </w:rPr>
        <w:t>concorda</w:t>
      </w:r>
      <w:r>
        <w:rPr>
          <w:spacing w:val="12"/>
          <w:sz w:val="20"/>
        </w:rPr>
        <w:t> </w:t>
      </w:r>
      <w:r>
        <w:rPr>
          <w:sz w:val="20"/>
        </w:rPr>
        <w:t>com</w:t>
      </w:r>
      <w:r>
        <w:rPr>
          <w:spacing w:val="14"/>
          <w:sz w:val="20"/>
        </w:rPr>
        <w:t> </w:t>
      </w:r>
      <w:r>
        <w:rPr>
          <w:sz w:val="20"/>
        </w:rPr>
        <w:t>os</w:t>
      </w:r>
      <w:r>
        <w:rPr>
          <w:spacing w:val="12"/>
          <w:sz w:val="20"/>
        </w:rPr>
        <w:t> </w:t>
      </w:r>
      <w:r>
        <w:rPr>
          <w:sz w:val="20"/>
        </w:rPr>
        <w:t>termos</w:t>
      </w:r>
      <w:r>
        <w:rPr>
          <w:spacing w:val="13"/>
          <w:sz w:val="20"/>
        </w:rPr>
        <w:t> </w:t>
      </w:r>
      <w:r>
        <w:rPr>
          <w:sz w:val="20"/>
        </w:rPr>
        <w:t>deste</w:t>
      </w:r>
      <w:r>
        <w:rPr>
          <w:spacing w:val="20"/>
          <w:sz w:val="20"/>
        </w:rPr>
        <w:t> </w:t>
      </w:r>
      <w:r>
        <w:rPr>
          <w:sz w:val="20"/>
        </w:rPr>
        <w:t>Regulamento</w:t>
      </w:r>
      <w:r>
        <w:rPr>
          <w:spacing w:val="11"/>
          <w:sz w:val="20"/>
        </w:rPr>
        <w:t> </w:t>
      </w:r>
      <w:r>
        <w:rPr>
          <w:sz w:val="20"/>
        </w:rPr>
        <w:t>e</w:t>
      </w:r>
    </w:p>
    <w:p>
      <w:pPr>
        <w:pStyle w:val="BodyText"/>
        <w:spacing w:line="360" w:lineRule="auto"/>
        <w:ind w:left="1075" w:right="585"/>
        <w:jc w:val="both"/>
      </w:pPr>
      <w:r>
        <w:rPr/>
        <w:t>(ii) a possibilidade de rescisão imediata do contrato, sem qualquer ônus para o Clube de Investimento, em caso de descumprimento das obrigações contraídas ou de falhas no serviço prestado pelo terceiro.</w:t>
      </w:r>
    </w:p>
    <w:p>
      <w:pPr>
        <w:pStyle w:val="Heading2"/>
        <w:numPr>
          <w:ilvl w:val="1"/>
          <w:numId w:val="19"/>
        </w:numPr>
        <w:tabs>
          <w:tab w:pos="1076" w:val="left" w:leader="none"/>
        </w:tabs>
        <w:spacing w:line="357" w:lineRule="auto" w:before="119" w:after="0"/>
        <w:ind w:left="1075" w:right="577" w:hanging="737"/>
        <w:jc w:val="both"/>
      </w:pPr>
      <w:bookmarkStart w:name="_bookmark30" w:id="51"/>
      <w:bookmarkEnd w:id="51"/>
      <w:r>
        <w:rPr>
          <w:b w:val="0"/>
        </w:rPr>
      </w:r>
      <w:bookmarkStart w:name="_bookmark30" w:id="52"/>
      <w:bookmarkEnd w:id="52"/>
      <w:r>
        <w:rPr/>
        <w:t>R</w:t>
      </w:r>
      <w:r>
        <w:rPr/>
        <w:t>ESPONSABILIDADES COMUNS </w:t>
      </w:r>
      <w:r>
        <w:rPr>
          <w:spacing w:val="-3"/>
        </w:rPr>
        <w:t>AO </w:t>
      </w:r>
      <w:r>
        <w:rPr/>
        <w:t>ADMINISTRADOR E AOS  DEMAIS PRESTADORES DE</w:t>
      </w:r>
      <w:r>
        <w:rPr>
          <w:spacing w:val="1"/>
        </w:rPr>
        <w:t> </w:t>
      </w:r>
      <w:r>
        <w:rPr/>
        <w:t>SERVIÇOS</w:t>
      </w:r>
    </w:p>
    <w:p>
      <w:pPr>
        <w:pStyle w:val="ListParagraph"/>
        <w:numPr>
          <w:ilvl w:val="2"/>
          <w:numId w:val="19"/>
        </w:numPr>
        <w:tabs>
          <w:tab w:pos="1076" w:val="left" w:leader="none"/>
        </w:tabs>
        <w:spacing w:line="360" w:lineRule="auto" w:before="126" w:after="0"/>
        <w:ind w:left="1075" w:right="580" w:hanging="737"/>
        <w:jc w:val="both"/>
        <w:rPr>
          <w:sz w:val="20"/>
        </w:rPr>
      </w:pPr>
      <w:r>
        <w:rPr>
          <w:sz w:val="20"/>
        </w:rPr>
        <w:t>O Administrador e os prestadores de serviços contratados, incluindo o Gestor, seja</w:t>
      </w:r>
      <w:r>
        <w:rPr>
          <w:spacing w:val="15"/>
          <w:sz w:val="20"/>
        </w:rPr>
        <w:t> </w:t>
      </w:r>
      <w:r>
        <w:rPr>
          <w:sz w:val="20"/>
        </w:rPr>
        <w:t>ele Cotista ou não, deverão exercer suas atividades com boa-fé, transparência, diligência e lealdade em relação ao Clube de Investimento e aos Cotistas, devendo observar as  seguintes</w:t>
      </w:r>
      <w:r>
        <w:rPr>
          <w:spacing w:val="-1"/>
          <w:sz w:val="20"/>
        </w:rPr>
        <w:t> </w:t>
      </w:r>
      <w:r>
        <w:rPr>
          <w:sz w:val="20"/>
        </w:rPr>
        <w:t>normas:</w:t>
      </w:r>
    </w:p>
    <w:p>
      <w:pPr>
        <w:pStyle w:val="ListParagraph"/>
        <w:numPr>
          <w:ilvl w:val="3"/>
          <w:numId w:val="19"/>
        </w:numPr>
        <w:tabs>
          <w:tab w:pos="1587" w:val="left" w:leader="none"/>
        </w:tabs>
        <w:spacing w:line="360" w:lineRule="auto" w:before="120" w:after="0"/>
        <w:ind w:left="1586" w:right="581" w:hanging="511"/>
        <w:jc w:val="both"/>
        <w:rPr>
          <w:sz w:val="20"/>
        </w:rPr>
      </w:pPr>
      <w:r>
        <w:rPr>
          <w:sz w:val="20"/>
        </w:rPr>
        <w:t>atuar no melhor interesse dos Cotistas e na manutenção da integridade do mercado, fazendo prevalecer elevados padrões éticos de negociação e comportamento nas suas relações com a Bolsa, com o mercado, com os emissores dos Ativos e com os</w:t>
      </w:r>
      <w:r>
        <w:rPr>
          <w:spacing w:val="-20"/>
          <w:sz w:val="20"/>
        </w:rPr>
        <w:t> </w:t>
      </w:r>
      <w:r>
        <w:rPr>
          <w:sz w:val="20"/>
        </w:rPr>
        <w:t>Cotistas;</w:t>
      </w:r>
    </w:p>
    <w:p>
      <w:pPr>
        <w:pStyle w:val="ListParagraph"/>
        <w:numPr>
          <w:ilvl w:val="3"/>
          <w:numId w:val="19"/>
        </w:numPr>
        <w:tabs>
          <w:tab w:pos="1587" w:val="left" w:leader="none"/>
        </w:tabs>
        <w:spacing w:line="360" w:lineRule="auto" w:before="120" w:after="0"/>
        <w:ind w:left="1586" w:right="583" w:hanging="511"/>
        <w:jc w:val="both"/>
        <w:rPr>
          <w:sz w:val="20"/>
        </w:rPr>
      </w:pPr>
      <w:r>
        <w:rPr>
          <w:sz w:val="20"/>
        </w:rPr>
        <w:t>não realizar operações que coloquem em risco a capacidade do Clube de Investimento de liquidá-las física e</w:t>
      </w:r>
      <w:r>
        <w:rPr>
          <w:spacing w:val="-4"/>
          <w:sz w:val="20"/>
        </w:rPr>
        <w:t> </w:t>
      </w:r>
      <w:r>
        <w:rPr>
          <w:sz w:val="20"/>
        </w:rPr>
        <w:t>financeiramente;</w:t>
      </w:r>
    </w:p>
    <w:p>
      <w:pPr>
        <w:pStyle w:val="ListParagraph"/>
        <w:numPr>
          <w:ilvl w:val="3"/>
          <w:numId w:val="19"/>
        </w:numPr>
        <w:tabs>
          <w:tab w:pos="1587" w:val="left" w:leader="none"/>
        </w:tabs>
        <w:spacing w:line="360" w:lineRule="auto" w:before="121" w:after="0"/>
        <w:ind w:left="1586" w:right="574" w:hanging="511"/>
        <w:jc w:val="both"/>
        <w:rPr>
          <w:sz w:val="20"/>
        </w:rPr>
      </w:pPr>
      <w:r>
        <w:rPr>
          <w:sz w:val="20"/>
        </w:rPr>
        <w:t>evitar a ocorrência de conflitos de interesse, e, caso não seja possível evitá-los, informar a existência de tais conflitos de interesses aos Cotistas e adotar procedimentos que assegurem a observância de tratamento justo e equitativo aos Cotistas;</w:t>
      </w:r>
    </w:p>
    <w:p>
      <w:pPr>
        <w:pStyle w:val="ListParagraph"/>
        <w:numPr>
          <w:ilvl w:val="3"/>
          <w:numId w:val="19"/>
        </w:numPr>
        <w:tabs>
          <w:tab w:pos="1587" w:val="left" w:leader="none"/>
        </w:tabs>
        <w:spacing w:line="360" w:lineRule="auto" w:before="121" w:after="0"/>
        <w:ind w:left="1586" w:right="583" w:hanging="511"/>
        <w:jc w:val="both"/>
        <w:rPr>
          <w:sz w:val="20"/>
        </w:rPr>
      </w:pPr>
      <w:r>
        <w:rPr>
          <w:sz w:val="20"/>
        </w:rPr>
        <w:t>manter sigilo sobre as operações realizadas e sobre as posições de Cotas e dados cadastrais de cada Cotista, autorizando o acesso às informações consideradas sigilosas somente em caso de determinação judicial e àqueles que detenham poder legal para</w:t>
      </w:r>
      <w:r>
        <w:rPr>
          <w:spacing w:val="-2"/>
          <w:sz w:val="20"/>
        </w:rPr>
        <w:t> </w:t>
      </w:r>
      <w:r>
        <w:rPr>
          <w:sz w:val="20"/>
        </w:rPr>
        <w:t>tanto;</w:t>
      </w:r>
    </w:p>
    <w:p>
      <w:pPr>
        <w:spacing w:after="0" w:line="360" w:lineRule="auto"/>
        <w:jc w:val="both"/>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22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VII – Administração de Clube de Investimento</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6"/>
        <w:rPr>
          <w:sz w:val="16"/>
        </w:rPr>
      </w:pPr>
    </w:p>
    <w:p>
      <w:pPr>
        <w:pStyle w:val="ListParagraph"/>
        <w:numPr>
          <w:ilvl w:val="3"/>
          <w:numId w:val="19"/>
        </w:numPr>
        <w:tabs>
          <w:tab w:pos="1586" w:val="left" w:leader="none"/>
          <w:tab w:pos="1587" w:val="left" w:leader="none"/>
        </w:tabs>
        <w:spacing w:line="357" w:lineRule="auto" w:before="93" w:after="0"/>
        <w:ind w:left="1586" w:right="587" w:hanging="511"/>
        <w:jc w:val="left"/>
        <w:rPr>
          <w:sz w:val="20"/>
        </w:rPr>
      </w:pPr>
      <w:r>
        <w:rPr>
          <w:sz w:val="20"/>
        </w:rPr>
        <w:t>cumprir fielmente os dispositivos legais e regulamentares aplicáveis aos negócios realizados em ambientes de negociação mantidos pela Bolsa;</w:t>
      </w:r>
      <w:r>
        <w:rPr>
          <w:spacing w:val="-2"/>
          <w:sz w:val="20"/>
        </w:rPr>
        <w:t> </w:t>
      </w:r>
      <w:r>
        <w:rPr>
          <w:sz w:val="20"/>
        </w:rPr>
        <w:t>e</w:t>
      </w:r>
    </w:p>
    <w:p>
      <w:pPr>
        <w:pStyle w:val="ListParagraph"/>
        <w:numPr>
          <w:ilvl w:val="3"/>
          <w:numId w:val="19"/>
        </w:numPr>
        <w:tabs>
          <w:tab w:pos="1586" w:val="left" w:leader="none"/>
          <w:tab w:pos="1587" w:val="left" w:leader="none"/>
        </w:tabs>
        <w:spacing w:line="360" w:lineRule="auto" w:before="123" w:after="0"/>
        <w:ind w:left="1586" w:right="585" w:hanging="511"/>
        <w:jc w:val="left"/>
        <w:rPr>
          <w:sz w:val="20"/>
        </w:rPr>
      </w:pPr>
      <w:r>
        <w:rPr>
          <w:sz w:val="20"/>
        </w:rPr>
        <w:t>empregar, na defesa dos interesses dos Cotistas, a diligência que todo homem ativo e probo costuma empregar na administração de seus próprios</w:t>
      </w:r>
      <w:r>
        <w:rPr>
          <w:spacing w:val="-7"/>
          <w:sz w:val="20"/>
        </w:rPr>
        <w:t> </w:t>
      </w:r>
      <w:r>
        <w:rPr>
          <w:sz w:val="20"/>
        </w:rPr>
        <w:t>negócios.</w:t>
      </w:r>
    </w:p>
    <w:p>
      <w:pPr>
        <w:spacing w:after="0" w:line="360" w:lineRule="auto"/>
        <w:jc w:val="left"/>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23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VIII – Remuneração e Encargos</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3"/>
        <w:rPr>
          <w:sz w:val="16"/>
        </w:rPr>
      </w:pPr>
    </w:p>
    <w:p>
      <w:pPr>
        <w:pStyle w:val="Heading1"/>
      </w:pPr>
      <w:bookmarkStart w:name="_bookmark31" w:id="53"/>
      <w:bookmarkEnd w:id="53"/>
      <w:r>
        <w:rPr>
          <w:b w:val="0"/>
        </w:rPr>
      </w:r>
      <w:r>
        <w:rPr/>
        <w:t>CAPÍTULO VIII – REMUNERAÇÃO E ENCARGOS</w:t>
      </w:r>
    </w:p>
    <w:p>
      <w:pPr>
        <w:pStyle w:val="BodyText"/>
        <w:rPr>
          <w:b/>
          <w:sz w:val="24"/>
        </w:rPr>
      </w:pPr>
    </w:p>
    <w:p>
      <w:pPr>
        <w:pStyle w:val="BodyText"/>
        <w:rPr>
          <w:b/>
          <w:sz w:val="24"/>
        </w:rPr>
      </w:pPr>
    </w:p>
    <w:p>
      <w:pPr>
        <w:pStyle w:val="BodyText"/>
        <w:spacing w:before="8"/>
        <w:rPr>
          <w:b/>
        </w:rPr>
      </w:pPr>
    </w:p>
    <w:p>
      <w:pPr>
        <w:pStyle w:val="Heading2"/>
        <w:numPr>
          <w:ilvl w:val="1"/>
          <w:numId w:val="20"/>
        </w:numPr>
        <w:tabs>
          <w:tab w:pos="1075" w:val="left" w:leader="none"/>
          <w:tab w:pos="1076" w:val="left" w:leader="none"/>
        </w:tabs>
        <w:spacing w:line="240" w:lineRule="auto" w:before="1" w:after="0"/>
        <w:ind w:left="1075" w:right="0" w:hanging="737"/>
        <w:jc w:val="left"/>
      </w:pPr>
      <w:bookmarkStart w:name="_bookmark32" w:id="54"/>
      <w:bookmarkEnd w:id="54"/>
      <w:r>
        <w:rPr>
          <w:b w:val="0"/>
        </w:rPr>
      </w:r>
      <w:bookmarkStart w:name="_bookmark32" w:id="55"/>
      <w:bookmarkEnd w:id="55"/>
      <w:r>
        <w:rPr/>
        <w:t>R</w:t>
      </w:r>
      <w:r>
        <w:rPr/>
        <w:t>EMUNERAÇÃO E ENCARGOS</w:t>
      </w:r>
    </w:p>
    <w:p>
      <w:pPr>
        <w:pStyle w:val="BodyText"/>
        <w:spacing w:before="5"/>
        <w:rPr>
          <w:b/>
        </w:rPr>
      </w:pPr>
    </w:p>
    <w:p>
      <w:pPr>
        <w:pStyle w:val="ListParagraph"/>
        <w:numPr>
          <w:ilvl w:val="2"/>
          <w:numId w:val="20"/>
        </w:numPr>
        <w:tabs>
          <w:tab w:pos="1076" w:val="left" w:leader="none"/>
        </w:tabs>
        <w:spacing w:line="360" w:lineRule="auto" w:before="0" w:after="0"/>
        <w:ind w:left="1075" w:right="584" w:hanging="737"/>
        <w:jc w:val="both"/>
        <w:rPr>
          <w:sz w:val="20"/>
        </w:rPr>
      </w:pPr>
      <w:r>
        <w:rPr>
          <w:sz w:val="20"/>
        </w:rPr>
        <w:t>Pelos serviços prestados o Administrador poderá cobrar taxa de administração e taxa de performance, nos termos e condições previstos nesse Regulamento e no Estatuto do Clube de</w:t>
      </w:r>
      <w:r>
        <w:rPr>
          <w:spacing w:val="-2"/>
          <w:sz w:val="20"/>
        </w:rPr>
        <w:t> </w:t>
      </w:r>
      <w:r>
        <w:rPr>
          <w:sz w:val="20"/>
        </w:rPr>
        <w:t>Investimento.</w:t>
      </w:r>
    </w:p>
    <w:p>
      <w:pPr>
        <w:pStyle w:val="Heading2"/>
        <w:numPr>
          <w:ilvl w:val="1"/>
          <w:numId w:val="20"/>
        </w:numPr>
        <w:tabs>
          <w:tab w:pos="1075" w:val="left" w:leader="none"/>
          <w:tab w:pos="1076" w:val="left" w:leader="none"/>
        </w:tabs>
        <w:spacing w:line="240" w:lineRule="auto" w:before="120" w:after="0"/>
        <w:ind w:left="1075" w:right="0" w:hanging="737"/>
        <w:jc w:val="left"/>
      </w:pPr>
      <w:bookmarkStart w:name="_bookmark33" w:id="56"/>
      <w:bookmarkEnd w:id="56"/>
      <w:r>
        <w:rPr>
          <w:b w:val="0"/>
        </w:rPr>
      </w:r>
      <w:bookmarkStart w:name="_bookmark33" w:id="57"/>
      <w:bookmarkEnd w:id="57"/>
      <w:r>
        <w:rPr/>
        <w:t>T</w:t>
      </w:r>
      <w:r>
        <w:rPr/>
        <w:t>AXA DE</w:t>
      </w:r>
      <w:r>
        <w:rPr>
          <w:spacing w:val="-3"/>
        </w:rPr>
        <w:t> </w:t>
      </w:r>
      <w:r>
        <w:rPr/>
        <w:t>ADMINISTRAÇÃO</w:t>
      </w:r>
    </w:p>
    <w:p>
      <w:pPr>
        <w:pStyle w:val="BodyText"/>
        <w:spacing w:before="6"/>
        <w:rPr>
          <w:b/>
        </w:rPr>
      </w:pPr>
    </w:p>
    <w:p>
      <w:pPr>
        <w:pStyle w:val="ListParagraph"/>
        <w:numPr>
          <w:ilvl w:val="2"/>
          <w:numId w:val="20"/>
        </w:numPr>
        <w:tabs>
          <w:tab w:pos="1076" w:val="left" w:leader="none"/>
        </w:tabs>
        <w:spacing w:line="360" w:lineRule="auto" w:before="0" w:after="0"/>
        <w:ind w:left="1075" w:right="576" w:hanging="737"/>
        <w:jc w:val="both"/>
        <w:rPr>
          <w:sz w:val="20"/>
        </w:rPr>
      </w:pPr>
      <w:r>
        <w:rPr>
          <w:sz w:val="20"/>
        </w:rPr>
        <w:t>A taxa de administração destina-se a remunerar o Administrador pela atividade de administração do Clube de Investimento e compreenderá o valor relativo às atividades de gestão, consultoria de investimentos, tesouraria, controle e processamento dos Ativos, escrituração da emissão e do resgate de Cotas, bem como qualquer outro serviço contratado pelo</w:t>
      </w:r>
      <w:r>
        <w:rPr>
          <w:spacing w:val="-2"/>
          <w:sz w:val="20"/>
        </w:rPr>
        <w:t> </w:t>
      </w:r>
      <w:r>
        <w:rPr>
          <w:sz w:val="20"/>
        </w:rPr>
        <w:t>Administrador.</w:t>
      </w:r>
    </w:p>
    <w:p>
      <w:pPr>
        <w:pStyle w:val="ListParagraph"/>
        <w:numPr>
          <w:ilvl w:val="2"/>
          <w:numId w:val="20"/>
        </w:numPr>
        <w:tabs>
          <w:tab w:pos="1076" w:val="left" w:leader="none"/>
        </w:tabs>
        <w:spacing w:line="360" w:lineRule="auto" w:before="121" w:after="0"/>
        <w:ind w:left="1075" w:right="577" w:hanging="737"/>
        <w:jc w:val="both"/>
        <w:rPr>
          <w:sz w:val="20"/>
        </w:rPr>
      </w:pPr>
      <w:r>
        <w:rPr>
          <w:sz w:val="20"/>
        </w:rPr>
        <w:t>O Administrador poderá estabelecer no Estatuto do Clube de Investimento que parcelas da taxa de administração sejam pagas diretamente pelo Clube de Investimento aos prestadores de serviços contratados, desde que tais pagamentos não excedam o valor da taxa de administração.</w:t>
      </w:r>
    </w:p>
    <w:p>
      <w:pPr>
        <w:pStyle w:val="ListParagraph"/>
        <w:numPr>
          <w:ilvl w:val="2"/>
          <w:numId w:val="20"/>
        </w:numPr>
        <w:tabs>
          <w:tab w:pos="1076" w:val="left" w:leader="none"/>
        </w:tabs>
        <w:spacing w:line="360" w:lineRule="auto" w:before="120" w:after="0"/>
        <w:ind w:left="1075" w:right="580" w:hanging="737"/>
        <w:jc w:val="both"/>
        <w:rPr>
          <w:sz w:val="20"/>
        </w:rPr>
      </w:pPr>
      <w:r>
        <w:rPr>
          <w:sz w:val="20"/>
        </w:rPr>
        <w:t>A taxa de administração será fixa e expressa em percentual anual do patrimônio liquido do Clube de Investimento (base 252</w:t>
      </w:r>
      <w:r>
        <w:rPr>
          <w:spacing w:val="-6"/>
          <w:sz w:val="20"/>
        </w:rPr>
        <w:t> </w:t>
      </w:r>
      <w:r>
        <w:rPr>
          <w:sz w:val="20"/>
        </w:rPr>
        <w:t>dias).</w:t>
      </w:r>
    </w:p>
    <w:p>
      <w:pPr>
        <w:pStyle w:val="ListParagraph"/>
        <w:numPr>
          <w:ilvl w:val="2"/>
          <w:numId w:val="20"/>
        </w:numPr>
        <w:tabs>
          <w:tab w:pos="1076" w:val="left" w:leader="none"/>
        </w:tabs>
        <w:spacing w:line="360" w:lineRule="auto" w:before="122" w:after="0"/>
        <w:ind w:left="1075" w:right="578" w:hanging="737"/>
        <w:jc w:val="both"/>
        <w:rPr>
          <w:sz w:val="20"/>
        </w:rPr>
      </w:pPr>
      <w:r>
        <w:rPr>
          <w:sz w:val="20"/>
        </w:rPr>
        <w:t>Os Clubes de Investimento que adquirirem, nos limites deste Regulamento, cotas de fundos de investimento, deverão estabelecer em seu Estatuto que a taxa de administração cobrada pelo Administrador compreende a taxa de administração dos fundos de investimento em que investirem.</w:t>
      </w:r>
    </w:p>
    <w:p>
      <w:pPr>
        <w:pStyle w:val="ListParagraph"/>
        <w:numPr>
          <w:ilvl w:val="2"/>
          <w:numId w:val="20"/>
        </w:numPr>
        <w:tabs>
          <w:tab w:pos="1076" w:val="left" w:leader="none"/>
        </w:tabs>
        <w:spacing w:line="360" w:lineRule="auto" w:before="118" w:after="0"/>
        <w:ind w:left="1075" w:right="575" w:hanging="737"/>
        <w:jc w:val="both"/>
        <w:rPr>
          <w:sz w:val="20"/>
        </w:rPr>
      </w:pPr>
      <w:r>
        <w:rPr>
          <w:sz w:val="20"/>
        </w:rPr>
        <w:t>O disposto no item anterior não impede que o Estatuto do Clube de Investimento estabeleça uma taxa de administração máxima, compreendendo a taxa de administração dos fundos em que invista, e uma taxa de administração mínima, que não inclua a taxa de administração dos fundos em que invista, caso em</w:t>
      </w:r>
      <w:r>
        <w:rPr>
          <w:spacing w:val="3"/>
          <w:sz w:val="20"/>
        </w:rPr>
        <w:t> </w:t>
      </w:r>
      <w:r>
        <w:rPr>
          <w:sz w:val="20"/>
        </w:rPr>
        <w:t>que:</w:t>
      </w:r>
    </w:p>
    <w:p>
      <w:pPr>
        <w:pStyle w:val="ListParagraph"/>
        <w:numPr>
          <w:ilvl w:val="3"/>
          <w:numId w:val="20"/>
        </w:numPr>
        <w:tabs>
          <w:tab w:pos="1587" w:val="left" w:leader="none"/>
        </w:tabs>
        <w:spacing w:line="360" w:lineRule="auto" w:before="120" w:after="0"/>
        <w:ind w:left="1586" w:right="586" w:hanging="511"/>
        <w:jc w:val="both"/>
        <w:rPr>
          <w:sz w:val="20"/>
        </w:rPr>
      </w:pPr>
      <w:r>
        <w:rPr>
          <w:sz w:val="20"/>
        </w:rPr>
        <w:t>qualquer material de divulgação que se refira à taxa de administração deverá destacar ambas as taxas, esclarecendo sua distinção;</w:t>
      </w:r>
      <w:r>
        <w:rPr>
          <w:spacing w:val="-5"/>
          <w:sz w:val="20"/>
        </w:rPr>
        <w:t> </w:t>
      </w:r>
      <w:r>
        <w:rPr>
          <w:sz w:val="20"/>
        </w:rPr>
        <w:t>e,</w:t>
      </w:r>
    </w:p>
    <w:p>
      <w:pPr>
        <w:pStyle w:val="ListParagraph"/>
        <w:numPr>
          <w:ilvl w:val="3"/>
          <w:numId w:val="20"/>
        </w:numPr>
        <w:tabs>
          <w:tab w:pos="1587" w:val="left" w:leader="none"/>
        </w:tabs>
        <w:spacing w:line="360" w:lineRule="auto" w:before="121" w:after="0"/>
        <w:ind w:left="1586" w:right="575" w:hanging="511"/>
        <w:jc w:val="both"/>
        <w:rPr>
          <w:sz w:val="20"/>
        </w:rPr>
      </w:pPr>
      <w:r>
        <w:rPr>
          <w:sz w:val="20"/>
        </w:rPr>
        <w:t>qualquer material de divulgação que efetue comparação de qualquer natureza entre Clubes de Investimento, deverá referir-se, na comparação, apenas à taxa máxima, permitida a referência, em nota, à taxa mínima e à taxa efetiva em outros períodos, se houver.</w:t>
      </w:r>
    </w:p>
    <w:p>
      <w:pPr>
        <w:spacing w:after="0" w:line="360" w:lineRule="auto"/>
        <w:jc w:val="both"/>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24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VIII – Remuneração e Encargos</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4"/>
        <w:rPr>
          <w:sz w:val="16"/>
        </w:rPr>
      </w:pPr>
    </w:p>
    <w:p>
      <w:pPr>
        <w:pStyle w:val="Heading2"/>
        <w:numPr>
          <w:ilvl w:val="1"/>
          <w:numId w:val="20"/>
        </w:numPr>
        <w:tabs>
          <w:tab w:pos="1075" w:val="left" w:leader="none"/>
          <w:tab w:pos="1076" w:val="left" w:leader="none"/>
        </w:tabs>
        <w:spacing w:line="240" w:lineRule="auto" w:before="93" w:after="0"/>
        <w:ind w:left="1075" w:right="0" w:hanging="737"/>
        <w:jc w:val="left"/>
      </w:pPr>
      <w:bookmarkStart w:name="_bookmark34" w:id="58"/>
      <w:bookmarkEnd w:id="58"/>
      <w:r>
        <w:rPr>
          <w:b w:val="0"/>
        </w:rPr>
      </w:r>
      <w:bookmarkStart w:name="_bookmark34" w:id="59"/>
      <w:bookmarkEnd w:id="59"/>
      <w:r>
        <w:rPr/>
        <w:t>T</w:t>
      </w:r>
      <w:r>
        <w:rPr/>
        <w:t>AXA DE</w:t>
      </w:r>
      <w:r>
        <w:rPr>
          <w:spacing w:val="-5"/>
        </w:rPr>
        <w:t> </w:t>
      </w:r>
      <w:r>
        <w:rPr/>
        <w:t>PERFORMANCE</w:t>
      </w:r>
    </w:p>
    <w:p>
      <w:pPr>
        <w:pStyle w:val="BodyText"/>
        <w:spacing w:before="5"/>
        <w:rPr>
          <w:b/>
        </w:rPr>
      </w:pPr>
    </w:p>
    <w:p>
      <w:pPr>
        <w:pStyle w:val="ListParagraph"/>
        <w:numPr>
          <w:ilvl w:val="2"/>
          <w:numId w:val="20"/>
        </w:numPr>
        <w:tabs>
          <w:tab w:pos="1075" w:val="left" w:leader="none"/>
          <w:tab w:pos="1076" w:val="left" w:leader="none"/>
        </w:tabs>
        <w:spacing w:line="360" w:lineRule="auto" w:before="0" w:after="0"/>
        <w:ind w:left="1075" w:right="584" w:hanging="737"/>
        <w:jc w:val="left"/>
        <w:rPr>
          <w:sz w:val="20"/>
        </w:rPr>
      </w:pPr>
      <w:r>
        <w:rPr>
          <w:sz w:val="20"/>
        </w:rPr>
        <w:t>É facultativa a estipulação de taxa de performance, que será cobrada conforme dispuser o Estatuto.</w:t>
      </w:r>
    </w:p>
    <w:p>
      <w:pPr>
        <w:pStyle w:val="ListParagraph"/>
        <w:numPr>
          <w:ilvl w:val="2"/>
          <w:numId w:val="20"/>
        </w:numPr>
        <w:tabs>
          <w:tab w:pos="1075" w:val="left" w:leader="none"/>
          <w:tab w:pos="1076" w:val="left" w:leader="none"/>
        </w:tabs>
        <w:spacing w:line="357" w:lineRule="auto" w:before="121" w:after="0"/>
        <w:ind w:left="1075" w:right="580" w:hanging="737"/>
        <w:jc w:val="left"/>
        <w:rPr>
          <w:sz w:val="20"/>
        </w:rPr>
      </w:pPr>
      <w:r>
        <w:rPr>
          <w:sz w:val="20"/>
        </w:rPr>
        <w:t>A taxa de performance, quando prevista, destina-se a remunerar o Administrador ou o Gestor, se houver, com base no desempenho da carteira, atendendo aos seguintes</w:t>
      </w:r>
      <w:r>
        <w:rPr>
          <w:spacing w:val="-26"/>
          <w:sz w:val="20"/>
        </w:rPr>
        <w:t> </w:t>
      </w:r>
      <w:r>
        <w:rPr>
          <w:sz w:val="20"/>
        </w:rPr>
        <w:t>critérios:</w:t>
      </w:r>
    </w:p>
    <w:p>
      <w:pPr>
        <w:pStyle w:val="ListParagraph"/>
        <w:numPr>
          <w:ilvl w:val="3"/>
          <w:numId w:val="20"/>
        </w:numPr>
        <w:tabs>
          <w:tab w:pos="1586" w:val="left" w:leader="none"/>
          <w:tab w:pos="1587" w:val="left" w:leader="none"/>
        </w:tabs>
        <w:spacing w:line="240" w:lineRule="auto" w:before="124" w:after="0"/>
        <w:ind w:left="1586" w:right="0" w:hanging="511"/>
        <w:jc w:val="left"/>
        <w:rPr>
          <w:sz w:val="20"/>
        </w:rPr>
      </w:pPr>
      <w:r>
        <w:rPr>
          <w:sz w:val="20"/>
        </w:rPr>
        <w:t>vinculação a parâmetro de referência relativo ao mercado de</w:t>
      </w:r>
      <w:r>
        <w:rPr>
          <w:spacing w:val="-6"/>
          <w:sz w:val="20"/>
        </w:rPr>
        <w:t> </w:t>
      </w:r>
      <w:r>
        <w:rPr>
          <w:sz w:val="20"/>
        </w:rPr>
        <w:t>ações;</w:t>
      </w:r>
    </w:p>
    <w:p>
      <w:pPr>
        <w:pStyle w:val="BodyText"/>
        <w:spacing w:before="6"/>
      </w:pPr>
    </w:p>
    <w:p>
      <w:pPr>
        <w:pStyle w:val="ListParagraph"/>
        <w:numPr>
          <w:ilvl w:val="3"/>
          <w:numId w:val="20"/>
        </w:numPr>
        <w:tabs>
          <w:tab w:pos="1586" w:val="left" w:leader="none"/>
          <w:tab w:pos="1587" w:val="left" w:leader="none"/>
        </w:tabs>
        <w:spacing w:line="360" w:lineRule="auto" w:before="0" w:after="0"/>
        <w:ind w:left="1586" w:right="583" w:hanging="511"/>
        <w:jc w:val="left"/>
        <w:rPr>
          <w:sz w:val="20"/>
        </w:rPr>
      </w:pPr>
      <w:r>
        <w:rPr>
          <w:sz w:val="20"/>
        </w:rPr>
        <w:t>vedação da vinculação da taxa de performance a percentuais inferiores a 100% do parâmetro de</w:t>
      </w:r>
      <w:r>
        <w:rPr>
          <w:spacing w:val="-4"/>
          <w:sz w:val="20"/>
        </w:rPr>
        <w:t> </w:t>
      </w:r>
      <w:r>
        <w:rPr>
          <w:sz w:val="20"/>
        </w:rPr>
        <w:t>referência;</w:t>
      </w:r>
    </w:p>
    <w:p>
      <w:pPr>
        <w:pStyle w:val="ListParagraph"/>
        <w:numPr>
          <w:ilvl w:val="3"/>
          <w:numId w:val="20"/>
        </w:numPr>
        <w:tabs>
          <w:tab w:pos="1586" w:val="left" w:leader="none"/>
          <w:tab w:pos="1587" w:val="left" w:leader="none"/>
        </w:tabs>
        <w:spacing w:line="240" w:lineRule="auto" w:before="119" w:after="0"/>
        <w:ind w:left="1586" w:right="0" w:hanging="511"/>
        <w:jc w:val="left"/>
        <w:rPr>
          <w:sz w:val="20"/>
        </w:rPr>
      </w:pPr>
      <w:r>
        <w:rPr>
          <w:sz w:val="20"/>
        </w:rPr>
        <w:t>cobrança por período, no mínimo, semestral;</w:t>
      </w:r>
      <w:r>
        <w:rPr>
          <w:spacing w:val="-3"/>
          <w:sz w:val="20"/>
        </w:rPr>
        <w:t> </w:t>
      </w:r>
      <w:r>
        <w:rPr>
          <w:sz w:val="20"/>
        </w:rPr>
        <w:t>e</w:t>
      </w:r>
    </w:p>
    <w:p>
      <w:pPr>
        <w:pStyle w:val="BodyText"/>
        <w:spacing w:before="5"/>
      </w:pPr>
    </w:p>
    <w:p>
      <w:pPr>
        <w:pStyle w:val="ListParagraph"/>
        <w:numPr>
          <w:ilvl w:val="3"/>
          <w:numId w:val="20"/>
        </w:numPr>
        <w:tabs>
          <w:tab w:pos="1586" w:val="left" w:leader="none"/>
          <w:tab w:pos="1587" w:val="left" w:leader="none"/>
        </w:tabs>
        <w:spacing w:line="240" w:lineRule="auto" w:before="1" w:after="0"/>
        <w:ind w:left="1586" w:right="0" w:hanging="511"/>
        <w:jc w:val="left"/>
        <w:rPr>
          <w:sz w:val="20"/>
        </w:rPr>
      </w:pPr>
      <w:r>
        <w:rPr>
          <w:sz w:val="20"/>
        </w:rPr>
        <w:t>cobrança após a dedução de todas as despesas, inclusive da taxa de</w:t>
      </w:r>
      <w:r>
        <w:rPr>
          <w:spacing w:val="-10"/>
          <w:sz w:val="20"/>
        </w:rPr>
        <w:t> </w:t>
      </w:r>
      <w:r>
        <w:rPr>
          <w:sz w:val="20"/>
        </w:rPr>
        <w:t>administração.</w:t>
      </w:r>
    </w:p>
    <w:p>
      <w:pPr>
        <w:pStyle w:val="BodyText"/>
        <w:spacing w:before="5"/>
      </w:pPr>
    </w:p>
    <w:p>
      <w:pPr>
        <w:pStyle w:val="ListParagraph"/>
        <w:numPr>
          <w:ilvl w:val="2"/>
          <w:numId w:val="20"/>
        </w:numPr>
        <w:tabs>
          <w:tab w:pos="1075" w:val="left" w:leader="none"/>
          <w:tab w:pos="1076" w:val="left" w:leader="none"/>
        </w:tabs>
        <w:spacing w:line="360" w:lineRule="auto" w:before="0" w:after="0"/>
        <w:ind w:left="1075" w:right="588" w:hanging="737"/>
        <w:jc w:val="left"/>
        <w:rPr>
          <w:sz w:val="20"/>
        </w:rPr>
      </w:pPr>
      <w:r>
        <w:rPr>
          <w:sz w:val="20"/>
        </w:rPr>
        <w:t>É vedada a cobrança de taxa de performance quando o valor da Cota for inferior ao seu valor por ocasião da última cobrança</w:t>
      </w:r>
      <w:r>
        <w:rPr>
          <w:spacing w:val="-5"/>
          <w:sz w:val="20"/>
        </w:rPr>
        <w:t> </w:t>
      </w:r>
      <w:r>
        <w:rPr>
          <w:sz w:val="20"/>
        </w:rPr>
        <w:t>efetuada.</w:t>
      </w:r>
    </w:p>
    <w:p>
      <w:pPr>
        <w:pStyle w:val="ListParagraph"/>
        <w:numPr>
          <w:ilvl w:val="2"/>
          <w:numId w:val="20"/>
        </w:numPr>
        <w:tabs>
          <w:tab w:pos="1076" w:val="left" w:leader="none"/>
        </w:tabs>
        <w:spacing w:line="360" w:lineRule="auto" w:before="119" w:after="0"/>
        <w:ind w:left="1075" w:right="574" w:hanging="737"/>
        <w:jc w:val="both"/>
        <w:rPr>
          <w:sz w:val="20"/>
        </w:rPr>
      </w:pPr>
      <w:r>
        <w:rPr>
          <w:sz w:val="20"/>
        </w:rPr>
        <w:t>É permitida a cobrança de ajuste sobre a performance individual do Cotista que aplicar recursos no clube posteriormente à data da última cobrança, exclusivamente nos casos em que o valor da Cota adquirida for inferior ao valor da mesma na data da última cobrança de performance</w:t>
      </w:r>
      <w:r>
        <w:rPr>
          <w:spacing w:val="-2"/>
          <w:sz w:val="20"/>
        </w:rPr>
        <w:t> </w:t>
      </w:r>
      <w:r>
        <w:rPr>
          <w:sz w:val="20"/>
        </w:rPr>
        <w:t>efetuada.</w:t>
      </w:r>
    </w:p>
    <w:p>
      <w:pPr>
        <w:pStyle w:val="ListParagraph"/>
        <w:numPr>
          <w:ilvl w:val="2"/>
          <w:numId w:val="20"/>
        </w:numPr>
        <w:tabs>
          <w:tab w:pos="1075" w:val="left" w:leader="none"/>
          <w:tab w:pos="1076" w:val="left" w:leader="none"/>
        </w:tabs>
        <w:spacing w:line="360" w:lineRule="auto" w:before="121" w:after="0"/>
        <w:ind w:left="1075" w:right="583" w:hanging="737"/>
        <w:jc w:val="left"/>
        <w:rPr>
          <w:sz w:val="20"/>
        </w:rPr>
      </w:pPr>
      <w:r>
        <w:rPr>
          <w:sz w:val="20"/>
        </w:rPr>
        <w:t>As taxas de administração e performance devem ser provisionadas por dia útil, sempre como despesa do Clube de Investimento, e pagas conforme estabelecido no</w:t>
      </w:r>
      <w:r>
        <w:rPr>
          <w:spacing w:val="-11"/>
          <w:sz w:val="20"/>
        </w:rPr>
        <w:t> </w:t>
      </w:r>
      <w:r>
        <w:rPr>
          <w:sz w:val="20"/>
        </w:rPr>
        <w:t>Estatuto.</w:t>
      </w:r>
    </w:p>
    <w:p>
      <w:pPr>
        <w:pStyle w:val="Heading2"/>
        <w:numPr>
          <w:ilvl w:val="1"/>
          <w:numId w:val="20"/>
        </w:numPr>
        <w:tabs>
          <w:tab w:pos="1075" w:val="left" w:leader="none"/>
          <w:tab w:pos="1076" w:val="left" w:leader="none"/>
        </w:tabs>
        <w:spacing w:line="240" w:lineRule="auto" w:before="119" w:after="0"/>
        <w:ind w:left="1075" w:right="0" w:hanging="737"/>
        <w:jc w:val="left"/>
      </w:pPr>
      <w:bookmarkStart w:name="_bookmark35" w:id="60"/>
      <w:bookmarkEnd w:id="60"/>
      <w:r>
        <w:rPr>
          <w:b w:val="0"/>
        </w:rPr>
      </w:r>
      <w:bookmarkStart w:name="_bookmark35" w:id="61"/>
      <w:bookmarkEnd w:id="61"/>
      <w:r>
        <w:rPr/>
        <w:t>E</w:t>
      </w:r>
      <w:r>
        <w:rPr/>
        <w:t>NCARGOS DO CLUBE DE</w:t>
      </w:r>
      <w:r>
        <w:rPr>
          <w:spacing w:val="-8"/>
        </w:rPr>
        <w:t> </w:t>
      </w:r>
      <w:r>
        <w:rPr/>
        <w:t>INVESTIMENTOS</w:t>
      </w:r>
    </w:p>
    <w:p>
      <w:pPr>
        <w:pStyle w:val="BodyText"/>
        <w:spacing w:before="7"/>
        <w:rPr>
          <w:b/>
        </w:rPr>
      </w:pPr>
    </w:p>
    <w:p>
      <w:pPr>
        <w:pStyle w:val="ListParagraph"/>
        <w:numPr>
          <w:ilvl w:val="2"/>
          <w:numId w:val="20"/>
        </w:numPr>
        <w:tabs>
          <w:tab w:pos="1075" w:val="left" w:leader="none"/>
          <w:tab w:pos="1076" w:val="left" w:leader="none"/>
        </w:tabs>
        <w:spacing w:line="240" w:lineRule="auto" w:before="1" w:after="0"/>
        <w:ind w:left="1075" w:right="0" w:hanging="737"/>
        <w:jc w:val="left"/>
        <w:rPr>
          <w:sz w:val="20"/>
        </w:rPr>
      </w:pPr>
      <w:r>
        <w:rPr>
          <w:sz w:val="20"/>
        </w:rPr>
        <w:t>Constituem encargos do Clube de</w:t>
      </w:r>
      <w:r>
        <w:rPr>
          <w:spacing w:val="-10"/>
          <w:sz w:val="20"/>
        </w:rPr>
        <w:t> </w:t>
      </w:r>
      <w:r>
        <w:rPr>
          <w:sz w:val="20"/>
        </w:rPr>
        <w:t>Investimento:</w:t>
      </w:r>
    </w:p>
    <w:p>
      <w:pPr>
        <w:pStyle w:val="BodyText"/>
        <w:spacing w:before="3"/>
      </w:pPr>
    </w:p>
    <w:p>
      <w:pPr>
        <w:pStyle w:val="ListParagraph"/>
        <w:numPr>
          <w:ilvl w:val="3"/>
          <w:numId w:val="20"/>
        </w:numPr>
        <w:tabs>
          <w:tab w:pos="1587" w:val="left" w:leader="none"/>
        </w:tabs>
        <w:spacing w:line="360" w:lineRule="auto" w:before="0" w:after="0"/>
        <w:ind w:left="1586" w:right="586" w:hanging="511"/>
        <w:jc w:val="both"/>
        <w:rPr>
          <w:sz w:val="20"/>
        </w:rPr>
      </w:pPr>
      <w:r>
        <w:rPr>
          <w:sz w:val="20"/>
        </w:rPr>
        <w:t>taxas, impostos ou contribuições federais, estaduais, municipais ou autárquicas que recaiam ou venham a recair sobre os bens, direitos e obrigações do Clube de Investimento;</w:t>
      </w:r>
    </w:p>
    <w:p>
      <w:pPr>
        <w:pStyle w:val="ListParagraph"/>
        <w:numPr>
          <w:ilvl w:val="3"/>
          <w:numId w:val="20"/>
        </w:numPr>
        <w:tabs>
          <w:tab w:pos="1586" w:val="left" w:leader="none"/>
          <w:tab w:pos="1587" w:val="left" w:leader="none"/>
        </w:tabs>
        <w:spacing w:line="360" w:lineRule="auto" w:before="120" w:after="0"/>
        <w:ind w:left="1586" w:right="577" w:hanging="511"/>
        <w:jc w:val="left"/>
        <w:rPr>
          <w:sz w:val="20"/>
        </w:rPr>
      </w:pPr>
      <w:r>
        <w:rPr>
          <w:sz w:val="20"/>
        </w:rPr>
        <w:t>gastos com o registro de documentos em cartório, impressão, expedição e publicação de relatórios e informações periódicas, se for o</w:t>
      </w:r>
      <w:r>
        <w:rPr>
          <w:spacing w:val="-6"/>
          <w:sz w:val="20"/>
        </w:rPr>
        <w:t> </w:t>
      </w:r>
      <w:r>
        <w:rPr>
          <w:sz w:val="20"/>
        </w:rPr>
        <w:t>caso;</w:t>
      </w:r>
    </w:p>
    <w:p>
      <w:pPr>
        <w:pStyle w:val="ListParagraph"/>
        <w:numPr>
          <w:ilvl w:val="3"/>
          <w:numId w:val="20"/>
        </w:numPr>
        <w:tabs>
          <w:tab w:pos="1586" w:val="left" w:leader="none"/>
          <w:tab w:pos="1587" w:val="left" w:leader="none"/>
        </w:tabs>
        <w:spacing w:line="360" w:lineRule="auto" w:before="121" w:after="0"/>
        <w:ind w:left="1586" w:right="582" w:hanging="511"/>
        <w:jc w:val="left"/>
        <w:rPr>
          <w:sz w:val="20"/>
        </w:rPr>
      </w:pPr>
      <w:r>
        <w:rPr>
          <w:sz w:val="20"/>
        </w:rPr>
        <w:t>gastos com correspondências de interesse do Clube de Investimento, inclusive comunicações aos Cotistas, a órgãos administrativos, à Bolsa ou à</w:t>
      </w:r>
      <w:r>
        <w:rPr>
          <w:spacing w:val="-9"/>
          <w:sz w:val="20"/>
        </w:rPr>
        <w:t> </w:t>
      </w:r>
      <w:r>
        <w:rPr>
          <w:sz w:val="20"/>
        </w:rPr>
        <w:t>BSM;</w:t>
      </w:r>
    </w:p>
    <w:p>
      <w:pPr>
        <w:pStyle w:val="ListParagraph"/>
        <w:numPr>
          <w:ilvl w:val="3"/>
          <w:numId w:val="20"/>
        </w:numPr>
        <w:tabs>
          <w:tab w:pos="1586" w:val="left" w:leader="none"/>
          <w:tab w:pos="1587" w:val="left" w:leader="none"/>
        </w:tabs>
        <w:spacing w:line="240" w:lineRule="auto" w:before="119" w:after="0"/>
        <w:ind w:left="1586" w:right="0" w:hanging="511"/>
        <w:jc w:val="left"/>
        <w:rPr>
          <w:sz w:val="20"/>
        </w:rPr>
      </w:pPr>
      <w:r>
        <w:rPr>
          <w:sz w:val="20"/>
        </w:rPr>
        <w:t>honorários e encargos do auditor independente, se</w:t>
      </w:r>
      <w:r>
        <w:rPr>
          <w:spacing w:val="-1"/>
          <w:sz w:val="20"/>
        </w:rPr>
        <w:t> </w:t>
      </w:r>
      <w:r>
        <w:rPr>
          <w:sz w:val="20"/>
        </w:rPr>
        <w:t>houver;</w:t>
      </w:r>
    </w:p>
    <w:p>
      <w:pPr>
        <w:pStyle w:val="BodyText"/>
        <w:spacing w:before="5"/>
      </w:pPr>
    </w:p>
    <w:p>
      <w:pPr>
        <w:pStyle w:val="ListParagraph"/>
        <w:numPr>
          <w:ilvl w:val="3"/>
          <w:numId w:val="20"/>
        </w:numPr>
        <w:tabs>
          <w:tab w:pos="1586" w:val="left" w:leader="none"/>
          <w:tab w:pos="1587" w:val="left" w:leader="none"/>
        </w:tabs>
        <w:spacing w:line="240" w:lineRule="auto" w:before="1" w:after="0"/>
        <w:ind w:left="1586" w:right="0" w:hanging="511"/>
        <w:jc w:val="left"/>
        <w:rPr>
          <w:sz w:val="20"/>
        </w:rPr>
      </w:pPr>
      <w:r>
        <w:rPr>
          <w:sz w:val="20"/>
        </w:rPr>
        <w:t>emolumentos e comissões pagas por operações do Clube de</w:t>
      </w:r>
      <w:r>
        <w:rPr>
          <w:spacing w:val="-3"/>
          <w:sz w:val="20"/>
        </w:rPr>
        <w:t> </w:t>
      </w:r>
      <w:r>
        <w:rPr>
          <w:sz w:val="20"/>
        </w:rPr>
        <w:t>Investimento;</w:t>
      </w:r>
    </w:p>
    <w:p>
      <w:pPr>
        <w:pStyle w:val="BodyText"/>
        <w:spacing w:before="5"/>
      </w:pPr>
    </w:p>
    <w:p>
      <w:pPr>
        <w:pStyle w:val="ListParagraph"/>
        <w:numPr>
          <w:ilvl w:val="3"/>
          <w:numId w:val="20"/>
        </w:numPr>
        <w:tabs>
          <w:tab w:pos="1587" w:val="left" w:leader="none"/>
        </w:tabs>
        <w:spacing w:line="360" w:lineRule="auto" w:before="1" w:after="0"/>
        <w:ind w:left="1586" w:right="574" w:hanging="511"/>
        <w:jc w:val="both"/>
        <w:rPr>
          <w:sz w:val="20"/>
        </w:rPr>
      </w:pPr>
      <w:r>
        <w:rPr>
          <w:sz w:val="20"/>
        </w:rPr>
        <w:t>honorários de advogado e despesas incorridas em razão de defesa dos interesses do Clube de Investimento, em juízo ou fora dele, inclusive o valor da condenação imputada ao Clube de Investimento, se for o</w:t>
      </w:r>
      <w:r>
        <w:rPr>
          <w:spacing w:val="-4"/>
          <w:sz w:val="20"/>
        </w:rPr>
        <w:t> </w:t>
      </w:r>
      <w:r>
        <w:rPr>
          <w:sz w:val="20"/>
        </w:rPr>
        <w:t>caso;</w:t>
      </w:r>
    </w:p>
    <w:p>
      <w:pPr>
        <w:spacing w:after="0" w:line="360" w:lineRule="auto"/>
        <w:jc w:val="both"/>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25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VIII – Remuneração e Encargos</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6"/>
        <w:rPr>
          <w:sz w:val="16"/>
        </w:rPr>
      </w:pPr>
    </w:p>
    <w:p>
      <w:pPr>
        <w:pStyle w:val="ListParagraph"/>
        <w:numPr>
          <w:ilvl w:val="3"/>
          <w:numId w:val="20"/>
        </w:numPr>
        <w:tabs>
          <w:tab w:pos="1587" w:val="left" w:leader="none"/>
        </w:tabs>
        <w:spacing w:line="360" w:lineRule="auto" w:before="93" w:after="0"/>
        <w:ind w:left="1586" w:right="576" w:hanging="511"/>
        <w:jc w:val="both"/>
        <w:rPr>
          <w:sz w:val="20"/>
        </w:rPr>
      </w:pPr>
      <w:r>
        <w:rPr>
          <w:sz w:val="20"/>
        </w:rPr>
        <w:t>gastos relacionados, direta ou indiretamente, ao exercício de direito de voto do Clube de Investimento pelo Administrador ou por seus representantes legalmente constituídos, em Assembleia Geral das companhias nas quais o Clube de Investimento detenha participação;</w:t>
      </w:r>
    </w:p>
    <w:p>
      <w:pPr>
        <w:pStyle w:val="ListParagraph"/>
        <w:numPr>
          <w:ilvl w:val="3"/>
          <w:numId w:val="20"/>
        </w:numPr>
        <w:tabs>
          <w:tab w:pos="1587" w:val="left" w:leader="none"/>
        </w:tabs>
        <w:spacing w:line="240" w:lineRule="auto" w:before="118" w:after="0"/>
        <w:ind w:left="1586" w:right="0" w:hanging="511"/>
        <w:jc w:val="left"/>
        <w:rPr>
          <w:sz w:val="20"/>
        </w:rPr>
      </w:pPr>
      <w:r>
        <w:rPr>
          <w:sz w:val="20"/>
        </w:rPr>
        <w:t>gastos com custódia e com liquidação de</w:t>
      </w:r>
      <w:r>
        <w:rPr>
          <w:spacing w:val="4"/>
          <w:sz w:val="20"/>
        </w:rPr>
        <w:t> </w:t>
      </w:r>
      <w:r>
        <w:rPr>
          <w:sz w:val="20"/>
        </w:rPr>
        <w:t>operações;</w:t>
      </w:r>
    </w:p>
    <w:p>
      <w:pPr>
        <w:pStyle w:val="BodyText"/>
        <w:spacing w:before="6"/>
      </w:pPr>
    </w:p>
    <w:p>
      <w:pPr>
        <w:pStyle w:val="ListParagraph"/>
        <w:numPr>
          <w:ilvl w:val="3"/>
          <w:numId w:val="20"/>
        </w:numPr>
        <w:tabs>
          <w:tab w:pos="1586" w:val="left" w:leader="none"/>
          <w:tab w:pos="1587" w:val="left" w:leader="none"/>
        </w:tabs>
        <w:spacing w:line="240" w:lineRule="auto" w:before="0" w:after="0"/>
        <w:ind w:left="1586" w:right="0" w:hanging="511"/>
        <w:jc w:val="left"/>
        <w:rPr>
          <w:sz w:val="20"/>
        </w:rPr>
      </w:pPr>
      <w:r>
        <w:rPr>
          <w:sz w:val="20"/>
        </w:rPr>
        <w:t>despesas com tarifas</w:t>
      </w:r>
      <w:r>
        <w:rPr>
          <w:spacing w:val="2"/>
          <w:sz w:val="20"/>
        </w:rPr>
        <w:t> </w:t>
      </w:r>
      <w:r>
        <w:rPr>
          <w:sz w:val="20"/>
        </w:rPr>
        <w:t>bancárias;</w:t>
      </w:r>
    </w:p>
    <w:p>
      <w:pPr>
        <w:pStyle w:val="BodyText"/>
        <w:spacing w:before="5"/>
      </w:pPr>
    </w:p>
    <w:p>
      <w:pPr>
        <w:pStyle w:val="ListParagraph"/>
        <w:numPr>
          <w:ilvl w:val="3"/>
          <w:numId w:val="20"/>
        </w:numPr>
        <w:tabs>
          <w:tab w:pos="1586" w:val="left" w:leader="none"/>
          <w:tab w:pos="1587" w:val="left" w:leader="none"/>
        </w:tabs>
        <w:spacing w:line="240" w:lineRule="auto" w:before="1" w:after="0"/>
        <w:ind w:left="1586" w:right="0" w:hanging="511"/>
        <w:jc w:val="left"/>
        <w:rPr>
          <w:sz w:val="20"/>
        </w:rPr>
      </w:pPr>
      <w:r>
        <w:rPr>
          <w:sz w:val="20"/>
        </w:rPr>
        <w:t>taxas cobradas pela Bolsa relativas ao Clube de Investimento;</w:t>
      </w:r>
      <w:r>
        <w:rPr>
          <w:spacing w:val="-1"/>
          <w:sz w:val="20"/>
        </w:rPr>
        <w:t> </w:t>
      </w:r>
      <w:r>
        <w:rPr>
          <w:sz w:val="20"/>
        </w:rPr>
        <w:t>e</w:t>
      </w:r>
    </w:p>
    <w:p>
      <w:pPr>
        <w:pStyle w:val="BodyText"/>
        <w:spacing w:before="5"/>
      </w:pPr>
    </w:p>
    <w:p>
      <w:pPr>
        <w:pStyle w:val="ListParagraph"/>
        <w:numPr>
          <w:ilvl w:val="3"/>
          <w:numId w:val="20"/>
        </w:numPr>
        <w:tabs>
          <w:tab w:pos="1586" w:val="left" w:leader="none"/>
          <w:tab w:pos="1587" w:val="left" w:leader="none"/>
        </w:tabs>
        <w:spacing w:line="240" w:lineRule="auto" w:before="0" w:after="0"/>
        <w:ind w:left="1586" w:right="0" w:hanging="511"/>
        <w:jc w:val="left"/>
        <w:rPr>
          <w:sz w:val="20"/>
        </w:rPr>
      </w:pPr>
      <w:r>
        <w:rPr>
          <w:sz w:val="20"/>
        </w:rPr>
        <w:t>taxas de administração e de</w:t>
      </w:r>
      <w:r>
        <w:rPr>
          <w:spacing w:val="-1"/>
          <w:sz w:val="20"/>
        </w:rPr>
        <w:t> </w:t>
      </w:r>
      <w:r>
        <w:rPr>
          <w:sz w:val="20"/>
        </w:rPr>
        <w:t>performance.</w:t>
      </w:r>
    </w:p>
    <w:p>
      <w:pPr>
        <w:pStyle w:val="BodyText"/>
        <w:spacing w:before="3"/>
      </w:pPr>
    </w:p>
    <w:p>
      <w:pPr>
        <w:pStyle w:val="ListParagraph"/>
        <w:numPr>
          <w:ilvl w:val="2"/>
          <w:numId w:val="20"/>
        </w:numPr>
        <w:tabs>
          <w:tab w:pos="1076" w:val="left" w:leader="none"/>
        </w:tabs>
        <w:spacing w:line="360" w:lineRule="auto" w:before="0" w:after="0"/>
        <w:ind w:left="1075" w:right="584" w:hanging="737"/>
        <w:jc w:val="both"/>
        <w:rPr>
          <w:sz w:val="20"/>
        </w:rPr>
      </w:pPr>
      <w:r>
        <w:rPr>
          <w:sz w:val="20"/>
        </w:rPr>
        <w:t>Quaisquer gastos não previstos neste item deverão correr por conta do Administrador. Na hipótese de tais gastos estarem previstos no Estatuto, deverá haver menção expressa de que estas despesas estão inclusas na taxa de</w:t>
      </w:r>
      <w:r>
        <w:rPr>
          <w:spacing w:val="2"/>
          <w:sz w:val="20"/>
        </w:rPr>
        <w:t> </w:t>
      </w:r>
      <w:r>
        <w:rPr>
          <w:sz w:val="20"/>
        </w:rPr>
        <w:t>administração.</w:t>
      </w:r>
    </w:p>
    <w:p>
      <w:pPr>
        <w:spacing w:after="0" w:line="360" w:lineRule="auto"/>
        <w:jc w:val="both"/>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26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IX – Substituição do Administrador ou Prestadores de Serviços Contratados</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3"/>
        <w:rPr>
          <w:sz w:val="16"/>
        </w:rPr>
      </w:pPr>
    </w:p>
    <w:p>
      <w:pPr>
        <w:tabs>
          <w:tab w:pos="2227" w:val="left" w:leader="none"/>
          <w:tab w:pos="4079" w:val="left" w:leader="none"/>
          <w:tab w:pos="4618" w:val="left" w:leader="none"/>
          <w:tab w:pos="6686" w:val="left" w:leader="none"/>
          <w:tab w:pos="7223" w:val="left" w:leader="none"/>
          <w:tab w:pos="9099" w:val="left" w:leader="none"/>
        </w:tabs>
        <w:spacing w:line="360" w:lineRule="auto" w:before="94"/>
        <w:ind w:left="338" w:right="579" w:firstLine="0"/>
        <w:jc w:val="left"/>
        <w:rPr>
          <w:b/>
          <w:sz w:val="22"/>
        </w:rPr>
      </w:pPr>
      <w:bookmarkStart w:name="_bookmark36" w:id="62"/>
      <w:bookmarkEnd w:id="62"/>
      <w:r>
        <w:rPr/>
      </w:r>
      <w:r>
        <w:rPr>
          <w:b/>
          <w:sz w:val="22"/>
        </w:rPr>
        <w:t>CAPÍTULO IX </w:t>
      </w:r>
      <w:r>
        <w:rPr>
          <w:b/>
          <w:spacing w:val="42"/>
          <w:sz w:val="22"/>
        </w:rPr>
        <w:t> </w:t>
      </w:r>
      <w:r>
        <w:rPr>
          <w:b/>
          <w:sz w:val="22"/>
        </w:rPr>
        <w:t>–</w:t>
        <w:tab/>
        <w:t>SUBSTITUIÇÃO</w:t>
        <w:tab/>
        <w:t>DO</w:t>
        <w:tab/>
        <w:t>ADMINISTRADOR</w:t>
        <w:tab/>
        <w:t>OU</w:t>
        <w:tab/>
        <w:t>PRESTADORES</w:t>
        <w:tab/>
        <w:t>DE SERVIÇOS</w:t>
      </w:r>
      <w:r>
        <w:rPr>
          <w:b/>
          <w:spacing w:val="-1"/>
          <w:sz w:val="22"/>
        </w:rPr>
        <w:t> </w:t>
      </w:r>
      <w:r>
        <w:rPr>
          <w:b/>
          <w:sz w:val="22"/>
        </w:rPr>
        <w:t>CONTRATADOS</w:t>
      </w:r>
    </w:p>
    <w:p>
      <w:pPr>
        <w:pStyle w:val="BodyText"/>
        <w:rPr>
          <w:b/>
          <w:sz w:val="24"/>
        </w:rPr>
      </w:pPr>
    </w:p>
    <w:p>
      <w:pPr>
        <w:pStyle w:val="BodyText"/>
        <w:spacing w:before="11"/>
        <w:rPr>
          <w:b/>
          <w:sz w:val="33"/>
        </w:rPr>
      </w:pPr>
    </w:p>
    <w:p>
      <w:pPr>
        <w:pStyle w:val="ListParagraph"/>
        <w:numPr>
          <w:ilvl w:val="1"/>
          <w:numId w:val="21"/>
        </w:numPr>
        <w:tabs>
          <w:tab w:pos="1076" w:val="left" w:leader="none"/>
        </w:tabs>
        <w:spacing w:line="360" w:lineRule="auto" w:before="0" w:after="0"/>
        <w:ind w:left="1075" w:right="583" w:hanging="737"/>
        <w:jc w:val="both"/>
        <w:rPr>
          <w:sz w:val="20"/>
        </w:rPr>
      </w:pPr>
      <w:r>
        <w:rPr>
          <w:sz w:val="20"/>
        </w:rPr>
        <w:t>O Administrador ou os terceiros cuja contratação esteja prevista no Estatuto devem ser substituídos nas hipóteses</w:t>
      </w:r>
      <w:r>
        <w:rPr>
          <w:spacing w:val="-1"/>
          <w:sz w:val="20"/>
        </w:rPr>
        <w:t> </w:t>
      </w:r>
      <w:r>
        <w:rPr>
          <w:sz w:val="20"/>
        </w:rPr>
        <w:t>de:</w:t>
      </w:r>
    </w:p>
    <w:p>
      <w:pPr>
        <w:pStyle w:val="ListParagraph"/>
        <w:numPr>
          <w:ilvl w:val="2"/>
          <w:numId w:val="21"/>
        </w:numPr>
        <w:tabs>
          <w:tab w:pos="1615" w:val="left" w:leader="none"/>
          <w:tab w:pos="1616" w:val="left" w:leader="none"/>
        </w:tabs>
        <w:spacing w:line="362" w:lineRule="auto" w:before="119" w:after="0"/>
        <w:ind w:left="1615" w:right="584" w:hanging="569"/>
        <w:jc w:val="left"/>
        <w:rPr>
          <w:sz w:val="20"/>
        </w:rPr>
      </w:pPr>
      <w:r>
        <w:rPr>
          <w:sz w:val="20"/>
        </w:rPr>
        <w:t>decretação dos regimes de intervenção, administração especial temporária, liquidação extrajudicial ou</w:t>
      </w:r>
      <w:r>
        <w:rPr>
          <w:spacing w:val="-2"/>
          <w:sz w:val="20"/>
        </w:rPr>
        <w:t> </w:t>
      </w:r>
      <w:r>
        <w:rPr>
          <w:sz w:val="20"/>
        </w:rPr>
        <w:t>falência;</w:t>
      </w:r>
    </w:p>
    <w:p>
      <w:pPr>
        <w:pStyle w:val="ListParagraph"/>
        <w:numPr>
          <w:ilvl w:val="2"/>
          <w:numId w:val="21"/>
        </w:numPr>
        <w:tabs>
          <w:tab w:pos="1615" w:val="left" w:leader="none"/>
          <w:tab w:pos="1616" w:val="left" w:leader="none"/>
        </w:tabs>
        <w:spacing w:line="362" w:lineRule="auto" w:before="196" w:after="0"/>
        <w:ind w:left="1615" w:right="584" w:hanging="569"/>
        <w:jc w:val="left"/>
        <w:rPr>
          <w:sz w:val="20"/>
        </w:rPr>
      </w:pPr>
      <w:r>
        <w:rPr>
          <w:sz w:val="20"/>
        </w:rPr>
        <w:t>suspensão, cassação ou cancelamento, pelo órgão administrativo competente, da autorização para exercício de sua</w:t>
      </w:r>
      <w:r>
        <w:rPr>
          <w:spacing w:val="3"/>
          <w:sz w:val="20"/>
        </w:rPr>
        <w:t> </w:t>
      </w:r>
      <w:r>
        <w:rPr>
          <w:sz w:val="20"/>
        </w:rPr>
        <w:t>atividade;</w:t>
      </w:r>
    </w:p>
    <w:p>
      <w:pPr>
        <w:pStyle w:val="BodyText"/>
        <w:spacing w:before="3"/>
        <w:rPr>
          <w:sz w:val="17"/>
        </w:rPr>
      </w:pPr>
    </w:p>
    <w:p>
      <w:pPr>
        <w:pStyle w:val="ListParagraph"/>
        <w:numPr>
          <w:ilvl w:val="2"/>
          <w:numId w:val="21"/>
        </w:numPr>
        <w:tabs>
          <w:tab w:pos="1615" w:val="left" w:leader="none"/>
          <w:tab w:pos="1616" w:val="left" w:leader="none"/>
        </w:tabs>
        <w:spacing w:line="240" w:lineRule="auto" w:before="0" w:after="0"/>
        <w:ind w:left="1615" w:right="0" w:hanging="569"/>
        <w:jc w:val="left"/>
        <w:rPr>
          <w:sz w:val="20"/>
        </w:rPr>
      </w:pPr>
      <w:r>
        <w:rPr>
          <w:sz w:val="20"/>
        </w:rPr>
        <w:t>renúncia;</w:t>
      </w:r>
      <w:r>
        <w:rPr>
          <w:spacing w:val="-2"/>
          <w:sz w:val="20"/>
        </w:rPr>
        <w:t> </w:t>
      </w:r>
      <w:r>
        <w:rPr>
          <w:sz w:val="20"/>
        </w:rPr>
        <w:t>ou</w:t>
      </w:r>
    </w:p>
    <w:p>
      <w:pPr>
        <w:pStyle w:val="BodyText"/>
        <w:spacing w:before="4"/>
        <w:rPr>
          <w:sz w:val="27"/>
        </w:rPr>
      </w:pPr>
    </w:p>
    <w:p>
      <w:pPr>
        <w:pStyle w:val="ListParagraph"/>
        <w:numPr>
          <w:ilvl w:val="2"/>
          <w:numId w:val="21"/>
        </w:numPr>
        <w:tabs>
          <w:tab w:pos="1615" w:val="left" w:leader="none"/>
          <w:tab w:pos="1616" w:val="left" w:leader="none"/>
        </w:tabs>
        <w:spacing w:line="240" w:lineRule="auto" w:before="0" w:after="0"/>
        <w:ind w:left="1615" w:right="0" w:hanging="569"/>
        <w:jc w:val="left"/>
        <w:rPr>
          <w:sz w:val="20"/>
        </w:rPr>
      </w:pPr>
      <w:r>
        <w:rPr>
          <w:sz w:val="20"/>
        </w:rPr>
        <w:t>destituição.</w:t>
      </w:r>
    </w:p>
    <w:p>
      <w:pPr>
        <w:pStyle w:val="BodyText"/>
        <w:spacing w:before="2"/>
        <w:rPr>
          <w:sz w:val="27"/>
        </w:rPr>
      </w:pPr>
    </w:p>
    <w:p>
      <w:pPr>
        <w:pStyle w:val="ListParagraph"/>
        <w:numPr>
          <w:ilvl w:val="2"/>
          <w:numId w:val="22"/>
        </w:numPr>
        <w:tabs>
          <w:tab w:pos="1076" w:val="left" w:leader="none"/>
        </w:tabs>
        <w:spacing w:line="360" w:lineRule="auto" w:before="0" w:after="0"/>
        <w:ind w:left="1075" w:right="581" w:hanging="737"/>
        <w:jc w:val="both"/>
        <w:rPr>
          <w:sz w:val="20"/>
        </w:rPr>
      </w:pPr>
      <w:r>
        <w:rPr>
          <w:sz w:val="20"/>
        </w:rPr>
        <w:t>Nas hipóteses previstas nos subitens (i) a (iii) do item acima, o Administrador ou seu interventor, liquidante ou administrador judicial, conforme o caso, deverá convocar, no prazo de 48 (quarenta e oito) horas, Assembleia Geral para a escolha de seu substituto. Não havendo quorum para deliberação, o Administrador poderá, a seu critério, indicar de ofício o substituto (hipótese em que o indicado deverá ter prévia e expressamente concordado com a indicação) ou proceder à liquidação e dissolução do Clube de Investimento, informando de imediato aos Cotistas e à Bolsa de sua</w:t>
      </w:r>
      <w:r>
        <w:rPr>
          <w:spacing w:val="-2"/>
          <w:sz w:val="20"/>
        </w:rPr>
        <w:t> </w:t>
      </w:r>
      <w:r>
        <w:rPr>
          <w:sz w:val="20"/>
        </w:rPr>
        <w:t>decisão.</w:t>
      </w:r>
    </w:p>
    <w:p>
      <w:pPr>
        <w:pStyle w:val="ListParagraph"/>
        <w:numPr>
          <w:ilvl w:val="2"/>
          <w:numId w:val="22"/>
        </w:numPr>
        <w:tabs>
          <w:tab w:pos="1075" w:val="left" w:leader="none"/>
          <w:tab w:pos="1076" w:val="left" w:leader="none"/>
        </w:tabs>
        <w:spacing w:line="240" w:lineRule="auto" w:before="120" w:after="0"/>
        <w:ind w:left="1075" w:right="0" w:hanging="737"/>
        <w:jc w:val="left"/>
        <w:rPr>
          <w:sz w:val="20"/>
        </w:rPr>
      </w:pPr>
      <w:r>
        <w:rPr>
          <w:sz w:val="20"/>
        </w:rPr>
        <w:t>O prazo para a convocação da Assembleia inicia-se:</w:t>
      </w:r>
    </w:p>
    <w:p>
      <w:pPr>
        <w:pStyle w:val="BodyText"/>
        <w:spacing w:before="6"/>
      </w:pPr>
    </w:p>
    <w:p>
      <w:pPr>
        <w:pStyle w:val="ListParagraph"/>
        <w:numPr>
          <w:ilvl w:val="3"/>
          <w:numId w:val="22"/>
        </w:numPr>
        <w:tabs>
          <w:tab w:pos="1586" w:val="left" w:leader="none"/>
          <w:tab w:pos="1587" w:val="left" w:leader="none"/>
        </w:tabs>
        <w:spacing w:line="360" w:lineRule="auto" w:before="0" w:after="0"/>
        <w:ind w:left="1586" w:right="575" w:hanging="511"/>
        <w:jc w:val="left"/>
        <w:rPr>
          <w:sz w:val="20"/>
        </w:rPr>
      </w:pPr>
      <w:r>
        <w:rPr>
          <w:sz w:val="20"/>
        </w:rPr>
        <w:t>na hipótese dos itens “i” e “ii” indicados em 9.1, com a tomada de conhecimento do fato pelo Administrador;</w:t>
      </w:r>
      <w:r>
        <w:rPr>
          <w:spacing w:val="-3"/>
          <w:sz w:val="20"/>
        </w:rPr>
        <w:t> </w:t>
      </w:r>
      <w:r>
        <w:rPr>
          <w:sz w:val="20"/>
        </w:rPr>
        <w:t>e</w:t>
      </w:r>
    </w:p>
    <w:p>
      <w:pPr>
        <w:pStyle w:val="ListParagraph"/>
        <w:numPr>
          <w:ilvl w:val="3"/>
          <w:numId w:val="22"/>
        </w:numPr>
        <w:tabs>
          <w:tab w:pos="1586" w:val="left" w:leader="none"/>
          <w:tab w:pos="1587" w:val="left" w:leader="none"/>
        </w:tabs>
        <w:spacing w:line="240" w:lineRule="auto" w:before="119" w:after="0"/>
        <w:ind w:left="1586" w:right="0" w:hanging="511"/>
        <w:jc w:val="left"/>
        <w:rPr>
          <w:sz w:val="20"/>
        </w:rPr>
      </w:pPr>
      <w:r>
        <w:rPr>
          <w:sz w:val="20"/>
        </w:rPr>
        <w:t>na hipótese do item “iii” indicado em 9.1, com a comunicação da renúncia aos</w:t>
      </w:r>
      <w:r>
        <w:rPr>
          <w:spacing w:val="-27"/>
          <w:sz w:val="20"/>
        </w:rPr>
        <w:t> </w:t>
      </w:r>
      <w:r>
        <w:rPr>
          <w:sz w:val="20"/>
        </w:rPr>
        <w:t>Cotistas.</w:t>
      </w:r>
    </w:p>
    <w:p>
      <w:pPr>
        <w:spacing w:after="0" w:line="240" w:lineRule="auto"/>
        <w:jc w:val="left"/>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27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X – Composição da Carteira de Clube de Investimento</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3"/>
        <w:rPr>
          <w:sz w:val="16"/>
        </w:rPr>
      </w:pPr>
    </w:p>
    <w:p>
      <w:pPr>
        <w:spacing w:before="94"/>
        <w:ind w:left="338" w:right="0" w:firstLine="0"/>
        <w:jc w:val="left"/>
        <w:rPr>
          <w:b/>
          <w:sz w:val="22"/>
        </w:rPr>
      </w:pPr>
      <w:bookmarkStart w:name="_bookmark37" w:id="63"/>
      <w:bookmarkEnd w:id="63"/>
      <w:r>
        <w:rPr/>
      </w:r>
      <w:r>
        <w:rPr>
          <w:b/>
          <w:sz w:val="22"/>
        </w:rPr>
        <w:t>CAPÍTULO X – COMPOSIÇÃO DA CARTEIRA DE CLUBE DE INVESTIMENTO</w:t>
      </w:r>
    </w:p>
    <w:p>
      <w:pPr>
        <w:pStyle w:val="BodyText"/>
        <w:rPr>
          <w:b/>
          <w:sz w:val="24"/>
        </w:rPr>
      </w:pPr>
    </w:p>
    <w:p>
      <w:pPr>
        <w:pStyle w:val="BodyText"/>
        <w:rPr>
          <w:b/>
          <w:sz w:val="24"/>
        </w:rPr>
      </w:pPr>
    </w:p>
    <w:p>
      <w:pPr>
        <w:pStyle w:val="BodyText"/>
        <w:spacing w:before="8"/>
        <w:rPr>
          <w:b/>
        </w:rPr>
      </w:pPr>
    </w:p>
    <w:p>
      <w:pPr>
        <w:pStyle w:val="ListParagraph"/>
        <w:numPr>
          <w:ilvl w:val="1"/>
          <w:numId w:val="23"/>
        </w:numPr>
        <w:tabs>
          <w:tab w:pos="1075" w:val="left" w:leader="none"/>
          <w:tab w:pos="1076" w:val="left" w:leader="none"/>
        </w:tabs>
        <w:spacing w:line="240" w:lineRule="auto" w:before="1" w:after="0"/>
        <w:ind w:left="1075" w:right="0" w:hanging="737"/>
        <w:jc w:val="left"/>
        <w:rPr>
          <w:b/>
          <w:sz w:val="20"/>
        </w:rPr>
      </w:pPr>
      <w:bookmarkStart w:name="_bookmark38" w:id="64"/>
      <w:bookmarkEnd w:id="64"/>
      <w:r>
        <w:rPr/>
      </w:r>
      <w:bookmarkStart w:name="_bookmark38" w:id="65"/>
      <w:bookmarkEnd w:id="65"/>
      <w:r>
        <w:rPr>
          <w:b/>
          <w:sz w:val="20"/>
        </w:rPr>
        <w:t>C</w:t>
      </w:r>
      <w:r>
        <w:rPr>
          <w:b/>
          <w:sz w:val="20"/>
        </w:rPr>
        <w:t>ARTEIRA</w:t>
      </w:r>
    </w:p>
    <w:p>
      <w:pPr>
        <w:pStyle w:val="BodyText"/>
        <w:spacing w:before="10"/>
        <w:rPr>
          <w:b/>
          <w:sz w:val="30"/>
        </w:rPr>
      </w:pPr>
    </w:p>
    <w:p>
      <w:pPr>
        <w:pStyle w:val="ListParagraph"/>
        <w:numPr>
          <w:ilvl w:val="2"/>
          <w:numId w:val="23"/>
        </w:numPr>
        <w:tabs>
          <w:tab w:pos="1076" w:val="left" w:leader="none"/>
        </w:tabs>
        <w:spacing w:line="362" w:lineRule="auto" w:before="0" w:after="0"/>
        <w:ind w:left="1075" w:right="586" w:hanging="737"/>
        <w:jc w:val="left"/>
        <w:rPr>
          <w:sz w:val="20"/>
        </w:rPr>
      </w:pPr>
      <w:r>
        <w:rPr>
          <w:sz w:val="20"/>
        </w:rPr>
        <w:t>O Clube de Investimento deve possuir, no mínimo, 67% (sessenta e sete por cento) de seu patrimônio líquido investido</w:t>
      </w:r>
      <w:r>
        <w:rPr>
          <w:spacing w:val="2"/>
          <w:sz w:val="20"/>
        </w:rPr>
        <w:t> </w:t>
      </w:r>
      <w:r>
        <w:rPr>
          <w:sz w:val="20"/>
        </w:rPr>
        <w:t>em:</w:t>
      </w:r>
    </w:p>
    <w:p>
      <w:pPr>
        <w:pStyle w:val="BodyText"/>
        <w:spacing w:before="7"/>
      </w:pPr>
    </w:p>
    <w:p>
      <w:pPr>
        <w:pStyle w:val="ListParagraph"/>
        <w:numPr>
          <w:ilvl w:val="3"/>
          <w:numId w:val="23"/>
        </w:numPr>
        <w:tabs>
          <w:tab w:pos="1586" w:val="left" w:leader="none"/>
          <w:tab w:pos="1587" w:val="left" w:leader="none"/>
        </w:tabs>
        <w:spacing w:line="240" w:lineRule="auto" w:before="1" w:after="0"/>
        <w:ind w:left="1586" w:right="0" w:hanging="511"/>
        <w:jc w:val="left"/>
        <w:rPr>
          <w:sz w:val="20"/>
        </w:rPr>
      </w:pPr>
      <w:r>
        <w:rPr>
          <w:sz w:val="20"/>
        </w:rPr>
        <w:t>ações;</w:t>
      </w:r>
    </w:p>
    <w:p>
      <w:pPr>
        <w:pStyle w:val="BodyText"/>
        <w:spacing w:before="10"/>
        <w:rPr>
          <w:sz w:val="30"/>
        </w:rPr>
      </w:pPr>
    </w:p>
    <w:p>
      <w:pPr>
        <w:pStyle w:val="ListParagraph"/>
        <w:numPr>
          <w:ilvl w:val="3"/>
          <w:numId w:val="23"/>
        </w:numPr>
        <w:tabs>
          <w:tab w:pos="1586" w:val="left" w:leader="none"/>
          <w:tab w:pos="1587" w:val="left" w:leader="none"/>
        </w:tabs>
        <w:spacing w:line="240" w:lineRule="auto" w:before="0" w:after="0"/>
        <w:ind w:left="1586" w:right="0" w:hanging="511"/>
        <w:jc w:val="left"/>
        <w:rPr>
          <w:sz w:val="20"/>
        </w:rPr>
      </w:pPr>
      <w:r>
        <w:rPr>
          <w:sz w:val="20"/>
        </w:rPr>
        <w:t>bônus de subscrição;</w:t>
      </w:r>
    </w:p>
    <w:p>
      <w:pPr>
        <w:pStyle w:val="BodyText"/>
        <w:spacing w:before="8"/>
        <w:rPr>
          <w:sz w:val="30"/>
        </w:rPr>
      </w:pPr>
    </w:p>
    <w:p>
      <w:pPr>
        <w:pStyle w:val="ListParagraph"/>
        <w:numPr>
          <w:ilvl w:val="3"/>
          <w:numId w:val="23"/>
        </w:numPr>
        <w:tabs>
          <w:tab w:pos="1586" w:val="left" w:leader="none"/>
          <w:tab w:pos="1587" w:val="left" w:leader="none"/>
        </w:tabs>
        <w:spacing w:line="240" w:lineRule="auto" w:before="0" w:after="0"/>
        <w:ind w:left="1586" w:right="0" w:hanging="511"/>
        <w:jc w:val="left"/>
        <w:rPr>
          <w:sz w:val="20"/>
        </w:rPr>
      </w:pPr>
      <w:r>
        <w:rPr>
          <w:sz w:val="20"/>
        </w:rPr>
        <w:t>debêntures conversíveis em ações, de emissão de companhias</w:t>
      </w:r>
      <w:r>
        <w:rPr>
          <w:spacing w:val="-4"/>
          <w:sz w:val="20"/>
        </w:rPr>
        <w:t> </w:t>
      </w:r>
      <w:r>
        <w:rPr>
          <w:sz w:val="20"/>
        </w:rPr>
        <w:t>abertas;</w:t>
      </w:r>
    </w:p>
    <w:p>
      <w:pPr>
        <w:pStyle w:val="BodyText"/>
        <w:spacing w:before="11"/>
        <w:rPr>
          <w:sz w:val="30"/>
        </w:rPr>
      </w:pPr>
    </w:p>
    <w:p>
      <w:pPr>
        <w:pStyle w:val="ListParagraph"/>
        <w:numPr>
          <w:ilvl w:val="3"/>
          <w:numId w:val="23"/>
        </w:numPr>
        <w:tabs>
          <w:tab w:pos="1586" w:val="left" w:leader="none"/>
          <w:tab w:pos="1587" w:val="left" w:leader="none"/>
        </w:tabs>
        <w:spacing w:line="240" w:lineRule="auto" w:before="0" w:after="0"/>
        <w:ind w:left="1586" w:right="0" w:hanging="511"/>
        <w:jc w:val="left"/>
        <w:rPr>
          <w:sz w:val="20"/>
        </w:rPr>
      </w:pPr>
      <w:r>
        <w:rPr>
          <w:sz w:val="20"/>
        </w:rPr>
        <w:t>recibos de</w:t>
      </w:r>
      <w:r>
        <w:rPr>
          <w:spacing w:val="-2"/>
          <w:sz w:val="20"/>
        </w:rPr>
        <w:t> </w:t>
      </w:r>
      <w:r>
        <w:rPr>
          <w:sz w:val="20"/>
        </w:rPr>
        <w:t>subscrição;</w:t>
      </w:r>
    </w:p>
    <w:p>
      <w:pPr>
        <w:pStyle w:val="BodyText"/>
        <w:spacing w:before="11"/>
        <w:rPr>
          <w:sz w:val="30"/>
        </w:rPr>
      </w:pPr>
    </w:p>
    <w:p>
      <w:pPr>
        <w:pStyle w:val="ListParagraph"/>
        <w:numPr>
          <w:ilvl w:val="3"/>
          <w:numId w:val="23"/>
        </w:numPr>
        <w:tabs>
          <w:tab w:pos="1586" w:val="left" w:leader="none"/>
          <w:tab w:pos="1587" w:val="left" w:leader="none"/>
        </w:tabs>
        <w:spacing w:line="240" w:lineRule="auto" w:before="0" w:after="0"/>
        <w:ind w:left="1586" w:right="0" w:hanging="511"/>
        <w:jc w:val="left"/>
        <w:rPr>
          <w:sz w:val="20"/>
        </w:rPr>
      </w:pPr>
      <w:r>
        <w:rPr>
          <w:sz w:val="20"/>
        </w:rPr>
        <w:t>cotas de fundos de índices de ações negociados em mercado organizado;</w:t>
      </w:r>
      <w:r>
        <w:rPr>
          <w:spacing w:val="-7"/>
          <w:sz w:val="20"/>
        </w:rPr>
        <w:t> </w:t>
      </w:r>
      <w:r>
        <w:rPr>
          <w:sz w:val="20"/>
        </w:rPr>
        <w:t>e</w:t>
      </w:r>
    </w:p>
    <w:p>
      <w:pPr>
        <w:pStyle w:val="BodyText"/>
        <w:spacing w:before="11"/>
        <w:rPr>
          <w:sz w:val="30"/>
        </w:rPr>
      </w:pPr>
    </w:p>
    <w:p>
      <w:pPr>
        <w:pStyle w:val="ListParagraph"/>
        <w:numPr>
          <w:ilvl w:val="3"/>
          <w:numId w:val="23"/>
        </w:numPr>
        <w:tabs>
          <w:tab w:pos="1586" w:val="left" w:leader="none"/>
          <w:tab w:pos="1587" w:val="left" w:leader="none"/>
        </w:tabs>
        <w:spacing w:line="240" w:lineRule="auto" w:before="0" w:after="0"/>
        <w:ind w:left="1586" w:right="0" w:hanging="511"/>
        <w:jc w:val="left"/>
        <w:rPr>
          <w:sz w:val="20"/>
        </w:rPr>
      </w:pPr>
      <w:r>
        <w:rPr>
          <w:sz w:val="20"/>
        </w:rPr>
        <w:t>certificados de depósitos de</w:t>
      </w:r>
      <w:r>
        <w:rPr>
          <w:spacing w:val="-1"/>
          <w:sz w:val="20"/>
        </w:rPr>
        <w:t> </w:t>
      </w:r>
      <w:r>
        <w:rPr>
          <w:sz w:val="20"/>
        </w:rPr>
        <w:t>ações.</w:t>
      </w:r>
    </w:p>
    <w:p>
      <w:pPr>
        <w:pStyle w:val="BodyText"/>
        <w:spacing w:before="8"/>
        <w:rPr>
          <w:sz w:val="30"/>
        </w:rPr>
      </w:pPr>
    </w:p>
    <w:p>
      <w:pPr>
        <w:pStyle w:val="ListParagraph"/>
        <w:numPr>
          <w:ilvl w:val="2"/>
          <w:numId w:val="23"/>
        </w:numPr>
        <w:tabs>
          <w:tab w:pos="1076" w:val="left" w:leader="none"/>
        </w:tabs>
        <w:spacing w:line="360" w:lineRule="auto" w:before="0" w:after="0"/>
        <w:ind w:left="1075" w:right="580" w:hanging="737"/>
        <w:jc w:val="left"/>
        <w:rPr>
          <w:sz w:val="20"/>
        </w:rPr>
      </w:pPr>
      <w:r>
        <w:rPr>
          <w:sz w:val="20"/>
        </w:rPr>
        <w:t>Para o cálculo do percentual mínimo a que se refere o item acima deve ser observado o estabelecido pela</w:t>
      </w:r>
      <w:r>
        <w:rPr>
          <w:spacing w:val="-3"/>
          <w:sz w:val="20"/>
        </w:rPr>
        <w:t> </w:t>
      </w:r>
      <w:r>
        <w:rPr>
          <w:sz w:val="20"/>
        </w:rPr>
        <w:t>CVM.</w:t>
      </w:r>
    </w:p>
    <w:p>
      <w:pPr>
        <w:pStyle w:val="BodyText"/>
        <w:rPr>
          <w:sz w:val="21"/>
        </w:rPr>
      </w:pPr>
    </w:p>
    <w:p>
      <w:pPr>
        <w:pStyle w:val="ListParagraph"/>
        <w:numPr>
          <w:ilvl w:val="2"/>
          <w:numId w:val="23"/>
        </w:numPr>
        <w:tabs>
          <w:tab w:pos="1076" w:val="left" w:leader="none"/>
        </w:tabs>
        <w:spacing w:line="360" w:lineRule="auto" w:before="0" w:after="0"/>
        <w:ind w:left="1075" w:right="585" w:hanging="737"/>
        <w:jc w:val="both"/>
        <w:rPr>
          <w:sz w:val="20"/>
        </w:rPr>
      </w:pPr>
      <w:r>
        <w:rPr>
          <w:sz w:val="20"/>
        </w:rPr>
        <w:t>O Clube de Investimento poderá realizar operações de empréstimo de ativos, sendo considerados para a composição do percentual mínimo estabelecido acima apenas os ativos cedidos em empréstimo e não os ativos tomados,</w:t>
      </w:r>
    </w:p>
    <w:p>
      <w:pPr>
        <w:pStyle w:val="ListParagraph"/>
        <w:numPr>
          <w:ilvl w:val="2"/>
          <w:numId w:val="23"/>
        </w:numPr>
        <w:tabs>
          <w:tab w:pos="1076" w:val="left" w:leader="none"/>
        </w:tabs>
        <w:spacing w:line="360" w:lineRule="auto" w:before="119" w:after="0"/>
        <w:ind w:left="1075" w:right="587" w:hanging="737"/>
        <w:jc w:val="left"/>
        <w:rPr>
          <w:sz w:val="20"/>
        </w:rPr>
      </w:pPr>
      <w:r>
        <w:rPr>
          <w:sz w:val="20"/>
        </w:rPr>
        <w:t>O montante que exceder a porcentagem de 67% (sessenta e sete por cento) pode ser aplicado em:</w:t>
      </w:r>
    </w:p>
    <w:p>
      <w:pPr>
        <w:pStyle w:val="ListParagraph"/>
        <w:numPr>
          <w:ilvl w:val="3"/>
          <w:numId w:val="23"/>
        </w:numPr>
        <w:tabs>
          <w:tab w:pos="1586" w:val="left" w:leader="none"/>
          <w:tab w:pos="1587" w:val="left" w:leader="none"/>
        </w:tabs>
        <w:spacing w:line="240" w:lineRule="auto" w:before="122" w:after="0"/>
        <w:ind w:left="1586" w:right="0" w:hanging="511"/>
        <w:jc w:val="left"/>
        <w:rPr>
          <w:sz w:val="20"/>
        </w:rPr>
      </w:pPr>
      <w:r>
        <w:rPr>
          <w:sz w:val="20"/>
        </w:rPr>
        <w:t>outros valores mobiliários de emissão de companhias</w:t>
      </w:r>
      <w:r>
        <w:rPr>
          <w:spacing w:val="-4"/>
          <w:sz w:val="20"/>
        </w:rPr>
        <w:t> </w:t>
      </w:r>
      <w:r>
        <w:rPr>
          <w:sz w:val="20"/>
        </w:rPr>
        <w:t>abertas;</w:t>
      </w:r>
    </w:p>
    <w:p>
      <w:pPr>
        <w:pStyle w:val="BodyText"/>
        <w:spacing w:before="3"/>
      </w:pPr>
    </w:p>
    <w:p>
      <w:pPr>
        <w:pStyle w:val="ListParagraph"/>
        <w:numPr>
          <w:ilvl w:val="3"/>
          <w:numId w:val="23"/>
        </w:numPr>
        <w:tabs>
          <w:tab w:pos="1586" w:val="left" w:leader="none"/>
          <w:tab w:pos="1587" w:val="left" w:leader="none"/>
        </w:tabs>
        <w:spacing w:line="360" w:lineRule="auto" w:before="0" w:after="0"/>
        <w:ind w:left="1586" w:right="584" w:hanging="511"/>
        <w:jc w:val="left"/>
        <w:rPr>
          <w:sz w:val="20"/>
        </w:rPr>
      </w:pPr>
      <w:r>
        <w:rPr>
          <w:sz w:val="20"/>
        </w:rPr>
        <w:t>cotas de fundos de investimento das classes “Curto Prazo”, “Referenciado” e “Renda Fixa”;</w:t>
      </w:r>
    </w:p>
    <w:p>
      <w:pPr>
        <w:pStyle w:val="ListParagraph"/>
        <w:numPr>
          <w:ilvl w:val="3"/>
          <w:numId w:val="23"/>
        </w:numPr>
        <w:tabs>
          <w:tab w:pos="1586" w:val="left" w:leader="none"/>
          <w:tab w:pos="1587" w:val="left" w:leader="none"/>
        </w:tabs>
        <w:spacing w:line="240" w:lineRule="auto" w:before="122" w:after="0"/>
        <w:ind w:left="1586" w:right="0" w:hanging="511"/>
        <w:jc w:val="left"/>
        <w:rPr>
          <w:sz w:val="20"/>
        </w:rPr>
      </w:pPr>
      <w:r>
        <w:rPr>
          <w:sz w:val="20"/>
        </w:rPr>
        <w:t>títulos públicos</w:t>
      </w:r>
      <w:r>
        <w:rPr>
          <w:spacing w:val="-1"/>
          <w:sz w:val="20"/>
        </w:rPr>
        <w:t> </w:t>
      </w:r>
      <w:r>
        <w:rPr>
          <w:sz w:val="20"/>
        </w:rPr>
        <w:t>federais;</w:t>
      </w:r>
    </w:p>
    <w:p>
      <w:pPr>
        <w:pStyle w:val="BodyText"/>
        <w:spacing w:before="3"/>
      </w:pPr>
    </w:p>
    <w:p>
      <w:pPr>
        <w:pStyle w:val="ListParagraph"/>
        <w:numPr>
          <w:ilvl w:val="3"/>
          <w:numId w:val="23"/>
        </w:numPr>
        <w:tabs>
          <w:tab w:pos="1586" w:val="left" w:leader="none"/>
          <w:tab w:pos="1587" w:val="left" w:leader="none"/>
        </w:tabs>
        <w:spacing w:line="240" w:lineRule="auto" w:before="0" w:after="0"/>
        <w:ind w:left="1586" w:right="0" w:hanging="511"/>
        <w:jc w:val="left"/>
        <w:rPr>
          <w:sz w:val="20"/>
        </w:rPr>
      </w:pPr>
      <w:r>
        <w:rPr>
          <w:sz w:val="20"/>
        </w:rPr>
        <w:t>títulos de responsabilidade de instituição financeira;</w:t>
      </w:r>
      <w:r>
        <w:rPr>
          <w:spacing w:val="1"/>
          <w:sz w:val="20"/>
        </w:rPr>
        <w:t> </w:t>
      </w:r>
      <w:r>
        <w:rPr>
          <w:sz w:val="20"/>
        </w:rPr>
        <w:t>e</w:t>
      </w:r>
    </w:p>
    <w:p>
      <w:pPr>
        <w:pStyle w:val="BodyText"/>
        <w:spacing w:before="5"/>
      </w:pPr>
    </w:p>
    <w:p>
      <w:pPr>
        <w:pStyle w:val="ListParagraph"/>
        <w:numPr>
          <w:ilvl w:val="3"/>
          <w:numId w:val="23"/>
        </w:numPr>
        <w:tabs>
          <w:tab w:pos="1586" w:val="left" w:leader="none"/>
          <w:tab w:pos="1587" w:val="left" w:leader="none"/>
        </w:tabs>
        <w:spacing w:line="240" w:lineRule="auto" w:before="1" w:after="0"/>
        <w:ind w:left="1586" w:right="0" w:hanging="511"/>
        <w:jc w:val="left"/>
        <w:rPr>
          <w:sz w:val="20"/>
        </w:rPr>
      </w:pPr>
      <w:r>
        <w:rPr>
          <w:sz w:val="20"/>
        </w:rPr>
        <w:t>compra de</w:t>
      </w:r>
      <w:r>
        <w:rPr>
          <w:spacing w:val="-3"/>
          <w:sz w:val="20"/>
        </w:rPr>
        <w:t> </w:t>
      </w:r>
      <w:r>
        <w:rPr>
          <w:sz w:val="20"/>
        </w:rPr>
        <w:t>opções.</w:t>
      </w:r>
    </w:p>
    <w:p>
      <w:pPr>
        <w:pStyle w:val="BodyText"/>
        <w:spacing w:before="5"/>
      </w:pPr>
    </w:p>
    <w:p>
      <w:pPr>
        <w:pStyle w:val="BodyText"/>
        <w:spacing w:line="362" w:lineRule="auto"/>
        <w:ind w:left="1075" w:right="575"/>
      </w:pPr>
      <w:r>
        <w:rPr/>
        <w:t>10.1.4.1. O Clube de Investimento poderá realizar operações compromissadas com títulos públicos federais.</w:t>
      </w:r>
    </w:p>
    <w:p>
      <w:pPr>
        <w:pStyle w:val="ListParagraph"/>
        <w:numPr>
          <w:ilvl w:val="2"/>
          <w:numId w:val="23"/>
        </w:numPr>
        <w:tabs>
          <w:tab w:pos="1076" w:val="left" w:leader="none"/>
        </w:tabs>
        <w:spacing w:line="357" w:lineRule="auto" w:before="196" w:after="0"/>
        <w:ind w:left="1075" w:right="581" w:hanging="737"/>
        <w:jc w:val="left"/>
        <w:rPr>
          <w:sz w:val="20"/>
        </w:rPr>
      </w:pPr>
      <w:r>
        <w:rPr>
          <w:sz w:val="20"/>
        </w:rPr>
        <w:t>O Clube de Investimento também poderá realizar as seguintes operações em mercado de derivativos:</w:t>
      </w:r>
    </w:p>
    <w:p>
      <w:pPr>
        <w:spacing w:after="0" w:line="357" w:lineRule="auto"/>
        <w:jc w:val="left"/>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28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X – Composição da Carteira de Clube de Investimento</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6"/>
        <w:rPr>
          <w:sz w:val="16"/>
        </w:rPr>
      </w:pPr>
    </w:p>
    <w:p>
      <w:pPr>
        <w:pStyle w:val="ListParagraph"/>
        <w:numPr>
          <w:ilvl w:val="3"/>
          <w:numId w:val="23"/>
        </w:numPr>
        <w:tabs>
          <w:tab w:pos="1586" w:val="left" w:leader="none"/>
          <w:tab w:pos="1587" w:val="left" w:leader="none"/>
        </w:tabs>
        <w:spacing w:line="240" w:lineRule="auto" w:before="93" w:after="0"/>
        <w:ind w:left="1586" w:right="0" w:hanging="511"/>
        <w:jc w:val="left"/>
        <w:rPr>
          <w:sz w:val="20"/>
        </w:rPr>
      </w:pPr>
      <w:r>
        <w:rPr>
          <w:sz w:val="20"/>
        </w:rPr>
        <w:t>venda de opções sobre ações cobertas;</w:t>
      </w:r>
    </w:p>
    <w:p>
      <w:pPr>
        <w:pStyle w:val="BodyText"/>
        <w:spacing w:before="3"/>
      </w:pPr>
    </w:p>
    <w:p>
      <w:pPr>
        <w:pStyle w:val="ListParagraph"/>
        <w:numPr>
          <w:ilvl w:val="3"/>
          <w:numId w:val="23"/>
        </w:numPr>
        <w:tabs>
          <w:tab w:pos="1586" w:val="left" w:leader="none"/>
          <w:tab w:pos="1587" w:val="left" w:leader="none"/>
        </w:tabs>
        <w:spacing w:line="240" w:lineRule="auto" w:before="0" w:after="0"/>
        <w:ind w:left="1586" w:right="0" w:hanging="511"/>
        <w:jc w:val="left"/>
        <w:rPr>
          <w:sz w:val="20"/>
        </w:rPr>
      </w:pPr>
      <w:r>
        <w:rPr>
          <w:sz w:val="20"/>
        </w:rPr>
        <w:t>operações a termo que tenham como ativo subjacente ação ou índice de ação;</w:t>
      </w:r>
      <w:r>
        <w:rPr>
          <w:spacing w:val="-9"/>
          <w:sz w:val="20"/>
        </w:rPr>
        <w:t> </w:t>
      </w:r>
      <w:r>
        <w:rPr>
          <w:sz w:val="20"/>
        </w:rPr>
        <w:t>e</w:t>
      </w:r>
    </w:p>
    <w:p>
      <w:pPr>
        <w:pStyle w:val="BodyText"/>
        <w:spacing w:before="6"/>
      </w:pPr>
    </w:p>
    <w:p>
      <w:pPr>
        <w:pStyle w:val="ListParagraph"/>
        <w:numPr>
          <w:ilvl w:val="3"/>
          <w:numId w:val="23"/>
        </w:numPr>
        <w:tabs>
          <w:tab w:pos="1586" w:val="left" w:leader="none"/>
          <w:tab w:pos="1587" w:val="left" w:leader="none"/>
        </w:tabs>
        <w:spacing w:line="240" w:lineRule="auto" w:before="0" w:after="0"/>
        <w:ind w:left="1586" w:right="0" w:hanging="511"/>
        <w:jc w:val="left"/>
        <w:rPr>
          <w:sz w:val="20"/>
        </w:rPr>
      </w:pPr>
      <w:r>
        <w:rPr>
          <w:sz w:val="20"/>
        </w:rPr>
        <w:t>operações com futuro de ações e de índice de</w:t>
      </w:r>
      <w:r>
        <w:rPr>
          <w:spacing w:val="-4"/>
          <w:sz w:val="20"/>
        </w:rPr>
        <w:t> </w:t>
      </w:r>
      <w:r>
        <w:rPr>
          <w:sz w:val="20"/>
        </w:rPr>
        <w:t>ações.</w:t>
      </w:r>
    </w:p>
    <w:p>
      <w:pPr>
        <w:pStyle w:val="BodyText"/>
        <w:spacing w:before="5"/>
      </w:pPr>
    </w:p>
    <w:p>
      <w:pPr>
        <w:pStyle w:val="ListParagraph"/>
        <w:numPr>
          <w:ilvl w:val="3"/>
          <w:numId w:val="24"/>
        </w:numPr>
        <w:tabs>
          <w:tab w:pos="1939" w:val="left" w:leader="none"/>
        </w:tabs>
        <w:spacing w:line="360" w:lineRule="auto" w:before="0" w:after="0"/>
        <w:ind w:left="1075" w:right="583" w:firstLine="0"/>
        <w:jc w:val="both"/>
        <w:rPr>
          <w:sz w:val="20"/>
        </w:rPr>
      </w:pPr>
      <w:r>
        <w:rPr>
          <w:sz w:val="20"/>
        </w:rPr>
        <w:t>A cobertura referente à venda de opções deve ser feita, mediante o depósito do Ativo subjacente em carteira de cobertura, conforme estabelecido nos procedimentos da Bolsa.</w:t>
      </w:r>
    </w:p>
    <w:p>
      <w:pPr>
        <w:pStyle w:val="BodyText"/>
        <w:spacing w:before="4"/>
        <w:rPr>
          <w:sz w:val="17"/>
        </w:rPr>
      </w:pPr>
    </w:p>
    <w:p>
      <w:pPr>
        <w:pStyle w:val="ListParagraph"/>
        <w:numPr>
          <w:ilvl w:val="3"/>
          <w:numId w:val="24"/>
        </w:numPr>
        <w:tabs>
          <w:tab w:pos="1918" w:val="left" w:leader="none"/>
        </w:tabs>
        <w:spacing w:line="362" w:lineRule="auto" w:before="0" w:after="0"/>
        <w:ind w:left="1075" w:right="585" w:firstLine="0"/>
        <w:jc w:val="left"/>
        <w:rPr>
          <w:sz w:val="20"/>
        </w:rPr>
      </w:pPr>
      <w:r>
        <w:rPr>
          <w:sz w:val="20"/>
        </w:rPr>
        <w:t>O Ativo subjacente depositado em carteira de cobertura não será considerado para composição do percentual mínimo estabelecido no item</w:t>
      </w:r>
      <w:r>
        <w:rPr>
          <w:spacing w:val="2"/>
          <w:sz w:val="20"/>
        </w:rPr>
        <w:t> </w:t>
      </w:r>
      <w:r>
        <w:rPr>
          <w:sz w:val="20"/>
        </w:rPr>
        <w:t>10.1.1.</w:t>
      </w:r>
    </w:p>
    <w:p>
      <w:pPr>
        <w:pStyle w:val="ListParagraph"/>
        <w:numPr>
          <w:ilvl w:val="2"/>
          <w:numId w:val="23"/>
        </w:numPr>
        <w:tabs>
          <w:tab w:pos="1076" w:val="left" w:leader="none"/>
        </w:tabs>
        <w:spacing w:line="360" w:lineRule="auto" w:before="196" w:after="0"/>
        <w:ind w:left="1075" w:right="584" w:hanging="737"/>
        <w:jc w:val="left"/>
        <w:rPr>
          <w:sz w:val="20"/>
        </w:rPr>
      </w:pPr>
      <w:r>
        <w:rPr>
          <w:sz w:val="20"/>
        </w:rPr>
        <w:t>O Clube poderá realizar operações de empréstimo de ações cursadas por meio de serviço autorizado pelo BACEN ou pela</w:t>
      </w:r>
      <w:r>
        <w:rPr>
          <w:spacing w:val="5"/>
          <w:sz w:val="20"/>
        </w:rPr>
        <w:t> </w:t>
      </w:r>
      <w:r>
        <w:rPr>
          <w:sz w:val="20"/>
        </w:rPr>
        <w:t>CVM.</w:t>
      </w:r>
    </w:p>
    <w:p>
      <w:pPr>
        <w:pStyle w:val="ListParagraph"/>
        <w:numPr>
          <w:ilvl w:val="2"/>
          <w:numId w:val="23"/>
        </w:numPr>
        <w:tabs>
          <w:tab w:pos="1076" w:val="left" w:leader="none"/>
        </w:tabs>
        <w:spacing w:line="360" w:lineRule="auto" w:before="121" w:after="0"/>
        <w:ind w:left="1075" w:right="584" w:hanging="737"/>
        <w:jc w:val="both"/>
        <w:rPr>
          <w:sz w:val="20"/>
        </w:rPr>
      </w:pPr>
      <w:r>
        <w:rPr>
          <w:sz w:val="20"/>
        </w:rPr>
        <w:t>O valor total das garantias requeridas para operações em mercado de derivativos e empréstimo de ações realizadas pelo Clube de Investimento não poderá ser superior a 15% (quinze por cento) do patrimônio líquido do Clube de</w:t>
      </w:r>
      <w:r>
        <w:rPr>
          <w:spacing w:val="-2"/>
          <w:sz w:val="20"/>
        </w:rPr>
        <w:t> </w:t>
      </w:r>
      <w:r>
        <w:rPr>
          <w:sz w:val="20"/>
        </w:rPr>
        <w:t>Investimento.</w:t>
      </w:r>
    </w:p>
    <w:p>
      <w:pPr>
        <w:pStyle w:val="ListParagraph"/>
        <w:numPr>
          <w:ilvl w:val="2"/>
          <w:numId w:val="23"/>
        </w:numPr>
        <w:tabs>
          <w:tab w:pos="1076" w:val="left" w:leader="none"/>
        </w:tabs>
        <w:spacing w:line="360" w:lineRule="auto" w:before="120" w:after="0"/>
        <w:ind w:left="1075" w:right="585" w:hanging="737"/>
        <w:jc w:val="left"/>
        <w:rPr>
          <w:sz w:val="20"/>
        </w:rPr>
      </w:pPr>
      <w:r>
        <w:rPr>
          <w:sz w:val="20"/>
        </w:rPr>
        <w:t>Os recursos provenientes de dividendos ou outros proventos em dinheiro poderão ser reinvestidos ou creditados aos Cotistas, de acordo com o estabelecido no</w:t>
      </w:r>
      <w:r>
        <w:rPr>
          <w:spacing w:val="-9"/>
          <w:sz w:val="20"/>
        </w:rPr>
        <w:t> </w:t>
      </w:r>
      <w:r>
        <w:rPr>
          <w:sz w:val="20"/>
        </w:rPr>
        <w:t>Estatuto.</w:t>
      </w:r>
    </w:p>
    <w:p>
      <w:pPr>
        <w:pStyle w:val="ListParagraph"/>
        <w:numPr>
          <w:ilvl w:val="2"/>
          <w:numId w:val="23"/>
        </w:numPr>
        <w:tabs>
          <w:tab w:pos="1076" w:val="left" w:leader="none"/>
        </w:tabs>
        <w:spacing w:line="360" w:lineRule="auto" w:before="119" w:after="0"/>
        <w:ind w:left="1075" w:right="590" w:hanging="737"/>
        <w:jc w:val="left"/>
        <w:rPr>
          <w:sz w:val="20"/>
        </w:rPr>
      </w:pPr>
      <w:r>
        <w:rPr>
          <w:sz w:val="20"/>
        </w:rPr>
        <w:t>O Clube de Investimento deverá observar as regras da Bolsa para a utilização de seus Ativos para prestação de garantias em operações</w:t>
      </w:r>
      <w:r>
        <w:rPr>
          <w:spacing w:val="-2"/>
          <w:sz w:val="20"/>
        </w:rPr>
        <w:t> </w:t>
      </w:r>
      <w:r>
        <w:rPr>
          <w:sz w:val="20"/>
        </w:rPr>
        <w:t>próprias.</w:t>
      </w:r>
    </w:p>
    <w:p>
      <w:pPr>
        <w:pStyle w:val="BodyText"/>
        <w:spacing w:before="9"/>
      </w:pPr>
    </w:p>
    <w:p>
      <w:pPr>
        <w:pStyle w:val="ListParagraph"/>
        <w:numPr>
          <w:ilvl w:val="1"/>
          <w:numId w:val="23"/>
        </w:numPr>
        <w:tabs>
          <w:tab w:pos="1075" w:val="left" w:leader="none"/>
          <w:tab w:pos="1076" w:val="left" w:leader="none"/>
        </w:tabs>
        <w:spacing w:line="240" w:lineRule="auto" w:before="0" w:after="0"/>
        <w:ind w:left="1075" w:right="0" w:hanging="737"/>
        <w:jc w:val="left"/>
        <w:rPr>
          <w:b/>
          <w:sz w:val="20"/>
        </w:rPr>
      </w:pPr>
      <w:bookmarkStart w:name="_bookmark39" w:id="66"/>
      <w:bookmarkEnd w:id="66"/>
      <w:r>
        <w:rPr/>
      </w:r>
      <w:bookmarkStart w:name="_bookmark39" w:id="67"/>
      <w:bookmarkEnd w:id="67"/>
      <w:r>
        <w:rPr>
          <w:b/>
          <w:sz w:val="20"/>
        </w:rPr>
        <w:t>A</w:t>
      </w:r>
      <w:r>
        <w:rPr>
          <w:b/>
          <w:sz w:val="20"/>
        </w:rPr>
        <w:t>DMINISTRAÇÃO DE RISCOS PARA OPERAÇÕES COM</w:t>
      </w:r>
      <w:r>
        <w:rPr>
          <w:b/>
          <w:spacing w:val="3"/>
          <w:sz w:val="20"/>
        </w:rPr>
        <w:t> </w:t>
      </w:r>
      <w:r>
        <w:rPr>
          <w:b/>
          <w:sz w:val="20"/>
        </w:rPr>
        <w:t>DERIVATIVOS</w:t>
      </w:r>
    </w:p>
    <w:p>
      <w:pPr>
        <w:pStyle w:val="BodyText"/>
        <w:spacing w:before="5"/>
        <w:rPr>
          <w:b/>
        </w:rPr>
      </w:pPr>
    </w:p>
    <w:p>
      <w:pPr>
        <w:pStyle w:val="ListParagraph"/>
        <w:numPr>
          <w:ilvl w:val="2"/>
          <w:numId w:val="23"/>
        </w:numPr>
        <w:tabs>
          <w:tab w:pos="1076" w:val="left" w:leader="none"/>
        </w:tabs>
        <w:spacing w:line="360" w:lineRule="auto" w:before="1" w:after="0"/>
        <w:ind w:left="1075" w:right="584" w:hanging="737"/>
        <w:jc w:val="left"/>
        <w:rPr>
          <w:sz w:val="20"/>
        </w:rPr>
      </w:pPr>
      <w:r>
        <w:rPr>
          <w:sz w:val="20"/>
        </w:rPr>
        <w:t>Em caso de operações em mercados derivativos pelo Clube de Investimento, o Administrador deverá observar os seguintes procedimentos de administração de</w:t>
      </w:r>
      <w:r>
        <w:rPr>
          <w:spacing w:val="-5"/>
          <w:sz w:val="20"/>
        </w:rPr>
        <w:t> </w:t>
      </w:r>
      <w:r>
        <w:rPr>
          <w:sz w:val="20"/>
        </w:rPr>
        <w:t>riscos:</w:t>
      </w:r>
    </w:p>
    <w:p>
      <w:pPr>
        <w:pStyle w:val="ListParagraph"/>
        <w:numPr>
          <w:ilvl w:val="3"/>
          <w:numId w:val="23"/>
        </w:numPr>
        <w:tabs>
          <w:tab w:pos="1586" w:val="left" w:leader="none"/>
          <w:tab w:pos="1587" w:val="left" w:leader="none"/>
        </w:tabs>
        <w:spacing w:line="240" w:lineRule="auto" w:before="121" w:after="0"/>
        <w:ind w:left="1586" w:right="0" w:hanging="511"/>
        <w:jc w:val="left"/>
        <w:rPr>
          <w:sz w:val="20"/>
        </w:rPr>
      </w:pPr>
      <w:r>
        <w:rPr>
          <w:sz w:val="20"/>
        </w:rPr>
        <w:t>Determinação diária do valor da carteira de operações em mercados</w:t>
      </w:r>
      <w:r>
        <w:rPr>
          <w:spacing w:val="-11"/>
          <w:sz w:val="20"/>
        </w:rPr>
        <w:t> </w:t>
      </w:r>
      <w:r>
        <w:rPr>
          <w:sz w:val="20"/>
        </w:rPr>
        <w:t>derivativos;</w:t>
      </w:r>
    </w:p>
    <w:p>
      <w:pPr>
        <w:pStyle w:val="BodyText"/>
        <w:spacing w:before="6"/>
      </w:pPr>
    </w:p>
    <w:p>
      <w:pPr>
        <w:pStyle w:val="ListParagraph"/>
        <w:numPr>
          <w:ilvl w:val="3"/>
          <w:numId w:val="23"/>
        </w:numPr>
        <w:tabs>
          <w:tab w:pos="1587" w:val="left" w:leader="none"/>
        </w:tabs>
        <w:spacing w:line="360" w:lineRule="auto" w:before="0" w:after="0"/>
        <w:ind w:left="1586" w:right="582" w:hanging="511"/>
        <w:jc w:val="both"/>
        <w:rPr>
          <w:sz w:val="20"/>
        </w:rPr>
      </w:pPr>
      <w:r>
        <w:rPr>
          <w:sz w:val="20"/>
        </w:rPr>
        <w:t>Avaliação diária da adequação da parcela em recursos e Ativos líquidos da carteira consolidada com relação a potenciais compromissos financeiros decorrentes das operações em mercados derivativos;</w:t>
      </w:r>
      <w:r>
        <w:rPr>
          <w:spacing w:val="1"/>
          <w:sz w:val="20"/>
        </w:rPr>
        <w:t> </w:t>
      </w:r>
      <w:r>
        <w:rPr>
          <w:sz w:val="20"/>
        </w:rPr>
        <w:t>e</w:t>
      </w:r>
    </w:p>
    <w:p>
      <w:pPr>
        <w:pStyle w:val="ListParagraph"/>
        <w:numPr>
          <w:ilvl w:val="3"/>
          <w:numId w:val="23"/>
        </w:numPr>
        <w:tabs>
          <w:tab w:pos="1586" w:val="left" w:leader="none"/>
          <w:tab w:pos="1587" w:val="left" w:leader="none"/>
        </w:tabs>
        <w:spacing w:line="360" w:lineRule="auto" w:before="120" w:after="0"/>
        <w:ind w:left="1586" w:right="576" w:hanging="511"/>
        <w:jc w:val="left"/>
        <w:rPr>
          <w:sz w:val="20"/>
        </w:rPr>
      </w:pPr>
      <w:r>
        <w:rPr>
          <w:sz w:val="20"/>
        </w:rPr>
        <w:t>Monitoração diária do enquadramento do Clube de Investimento com relação aos limites para operações em mercados</w:t>
      </w:r>
      <w:r>
        <w:rPr>
          <w:spacing w:val="2"/>
          <w:sz w:val="20"/>
        </w:rPr>
        <w:t> </w:t>
      </w:r>
      <w:r>
        <w:rPr>
          <w:sz w:val="20"/>
        </w:rPr>
        <w:t>derivativos.</w:t>
      </w:r>
    </w:p>
    <w:p>
      <w:pPr>
        <w:pStyle w:val="ListParagraph"/>
        <w:numPr>
          <w:ilvl w:val="2"/>
          <w:numId w:val="23"/>
        </w:numPr>
        <w:tabs>
          <w:tab w:pos="1076" w:val="left" w:leader="none"/>
        </w:tabs>
        <w:spacing w:line="360" w:lineRule="auto" w:before="118" w:after="0"/>
        <w:ind w:left="1075" w:right="572" w:hanging="737"/>
        <w:jc w:val="left"/>
        <w:rPr>
          <w:sz w:val="20"/>
        </w:rPr>
      </w:pPr>
      <w:r>
        <w:rPr>
          <w:sz w:val="20"/>
        </w:rPr>
        <w:t>O Administrador poderá adotar procedimentos adicionais que entender cabíveis, de acordo com suas práticas de</w:t>
      </w:r>
      <w:r>
        <w:rPr>
          <w:spacing w:val="5"/>
          <w:sz w:val="20"/>
        </w:rPr>
        <w:t> </w:t>
      </w:r>
      <w:r>
        <w:rPr>
          <w:sz w:val="20"/>
        </w:rPr>
        <w:t>controle.</w:t>
      </w:r>
    </w:p>
    <w:p>
      <w:pPr>
        <w:pStyle w:val="BodyText"/>
        <w:spacing w:before="10"/>
      </w:pPr>
    </w:p>
    <w:p>
      <w:pPr>
        <w:pStyle w:val="ListParagraph"/>
        <w:numPr>
          <w:ilvl w:val="1"/>
          <w:numId w:val="23"/>
        </w:numPr>
        <w:tabs>
          <w:tab w:pos="1075" w:val="left" w:leader="none"/>
          <w:tab w:pos="1076" w:val="left" w:leader="none"/>
        </w:tabs>
        <w:spacing w:line="240" w:lineRule="auto" w:before="0" w:after="0"/>
        <w:ind w:left="1075" w:right="0" w:hanging="737"/>
        <w:jc w:val="left"/>
        <w:rPr>
          <w:b/>
          <w:sz w:val="20"/>
        </w:rPr>
      </w:pPr>
      <w:bookmarkStart w:name="_bookmark40" w:id="68"/>
      <w:bookmarkEnd w:id="68"/>
      <w:r>
        <w:rPr/>
      </w:r>
      <w:bookmarkStart w:name="_bookmark40" w:id="69"/>
      <w:bookmarkEnd w:id="69"/>
      <w:r>
        <w:rPr>
          <w:b/>
          <w:sz w:val="20"/>
        </w:rPr>
        <w:t>D</w:t>
      </w:r>
      <w:r>
        <w:rPr>
          <w:b/>
          <w:sz w:val="20"/>
        </w:rPr>
        <w:t>ESENQUADRAMENTO</w:t>
      </w:r>
    </w:p>
    <w:p>
      <w:pPr>
        <w:pStyle w:val="BodyText"/>
        <w:spacing w:before="8"/>
        <w:rPr>
          <w:b/>
        </w:rPr>
      </w:pPr>
    </w:p>
    <w:p>
      <w:pPr>
        <w:pStyle w:val="ListParagraph"/>
        <w:numPr>
          <w:ilvl w:val="2"/>
          <w:numId w:val="23"/>
        </w:numPr>
        <w:tabs>
          <w:tab w:pos="1076" w:val="left" w:leader="none"/>
        </w:tabs>
        <w:spacing w:line="357" w:lineRule="auto" w:before="0" w:after="0"/>
        <w:ind w:left="1075" w:right="579" w:hanging="737"/>
        <w:jc w:val="left"/>
        <w:rPr>
          <w:sz w:val="20"/>
        </w:rPr>
      </w:pPr>
      <w:r>
        <w:rPr>
          <w:sz w:val="20"/>
        </w:rPr>
        <w:t>Cabe ao Administrador zelar pela observância dos limites de investimento estabelecidos no Estatuto e na regulamentação</w:t>
      </w:r>
      <w:r>
        <w:rPr>
          <w:spacing w:val="-3"/>
          <w:sz w:val="20"/>
        </w:rPr>
        <w:t> </w:t>
      </w:r>
      <w:r>
        <w:rPr>
          <w:sz w:val="20"/>
        </w:rPr>
        <w:t>aplicável.</w:t>
      </w:r>
    </w:p>
    <w:p>
      <w:pPr>
        <w:spacing w:after="0" w:line="357" w:lineRule="auto"/>
        <w:jc w:val="left"/>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29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X – Composição da Carteira de Clube de Investimento</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6"/>
        <w:rPr>
          <w:sz w:val="16"/>
        </w:rPr>
      </w:pPr>
    </w:p>
    <w:p>
      <w:pPr>
        <w:pStyle w:val="ListParagraph"/>
        <w:numPr>
          <w:ilvl w:val="2"/>
          <w:numId w:val="23"/>
        </w:numPr>
        <w:tabs>
          <w:tab w:pos="1076" w:val="left" w:leader="none"/>
        </w:tabs>
        <w:spacing w:line="360" w:lineRule="auto" w:before="93" w:after="0"/>
        <w:ind w:left="1075" w:right="586" w:hanging="737"/>
        <w:jc w:val="both"/>
        <w:rPr>
          <w:sz w:val="20"/>
        </w:rPr>
      </w:pPr>
      <w:r>
        <w:rPr>
          <w:sz w:val="20"/>
        </w:rPr>
        <w:t>Caso o Gestor, seja ele Cotista ou não, realize operações que desenquadrem a carteira do Clube de Investimento e, mesmo após notificação do Administrador dirigida ao Gestor, com cópia à Bolsa, permaneça desenquadrado sem motivo justificável e aceito pelo Administrador e pela Bolsa, o Administrador poderá, a seu exclusivo critério, proceder a Negociação dos Ativos do Clube de Investimento para reenquadramento de sua</w:t>
      </w:r>
      <w:r>
        <w:rPr>
          <w:spacing w:val="-12"/>
          <w:sz w:val="20"/>
        </w:rPr>
        <w:t> </w:t>
      </w:r>
      <w:r>
        <w:rPr>
          <w:sz w:val="20"/>
        </w:rPr>
        <w:t>carteira.</w:t>
      </w:r>
    </w:p>
    <w:p>
      <w:pPr>
        <w:pStyle w:val="BodyText"/>
        <w:spacing w:line="360" w:lineRule="auto" w:before="118"/>
        <w:ind w:left="1898" w:right="580" w:hanging="852"/>
        <w:jc w:val="both"/>
      </w:pPr>
      <w:r>
        <w:rPr/>
        <w:t>10.3.2.1. Caso a justificativa do desenquadramento da carteira seja aceita pelo Administrador e pela Bolsa, o Gestor deverá promover o reenquadramento da carteira no menor prazo possível, informando o Administrador assim que tal reenquadramento ocorrer, devendo o Administrador comunicar o reenquadramento à Bolsa no dia seguinte ao recebimento de tal informação.</w:t>
      </w:r>
    </w:p>
    <w:p>
      <w:pPr>
        <w:pStyle w:val="BodyText"/>
        <w:spacing w:before="5"/>
        <w:rPr>
          <w:sz w:val="17"/>
        </w:rPr>
      </w:pPr>
    </w:p>
    <w:p>
      <w:pPr>
        <w:pStyle w:val="ListParagraph"/>
        <w:numPr>
          <w:ilvl w:val="2"/>
          <w:numId w:val="23"/>
        </w:numPr>
        <w:tabs>
          <w:tab w:pos="1076" w:val="left" w:leader="none"/>
        </w:tabs>
        <w:spacing w:line="360" w:lineRule="auto" w:before="0" w:after="0"/>
        <w:ind w:left="1075" w:right="577" w:hanging="737"/>
        <w:jc w:val="both"/>
        <w:rPr>
          <w:sz w:val="20"/>
        </w:rPr>
      </w:pPr>
      <w:r>
        <w:rPr>
          <w:sz w:val="20"/>
        </w:rPr>
        <w:t>Nos casos em que o Gestor for comunicado pelo Administrador sobre o desenquadramento e não tomar imediatamente as providências cabíveis para a regularização ou apresentar justificativa aceita pelo Administrador e pela Bolsa, o Administrador</w:t>
      </w:r>
      <w:r>
        <w:rPr>
          <w:spacing w:val="-2"/>
          <w:sz w:val="20"/>
        </w:rPr>
        <w:t> </w:t>
      </w:r>
      <w:r>
        <w:rPr>
          <w:sz w:val="20"/>
        </w:rPr>
        <w:t>deverá:</w:t>
      </w:r>
    </w:p>
    <w:p>
      <w:pPr>
        <w:pStyle w:val="ListParagraph"/>
        <w:numPr>
          <w:ilvl w:val="3"/>
          <w:numId w:val="23"/>
        </w:numPr>
        <w:tabs>
          <w:tab w:pos="1587" w:val="left" w:leader="none"/>
        </w:tabs>
        <w:spacing w:line="360" w:lineRule="auto" w:before="120" w:after="0"/>
        <w:ind w:left="1586" w:right="574" w:hanging="511"/>
        <w:jc w:val="both"/>
        <w:rPr>
          <w:sz w:val="20"/>
        </w:rPr>
      </w:pPr>
      <w:r>
        <w:rPr>
          <w:sz w:val="20"/>
        </w:rPr>
        <w:t>caso o Gestor tenha sido eleito pela Assembleia Geral, convocar, no prazo máximo de 5 (cinco) dias corridos, Assembleia Geral para deliberar sobre a sua substituição;</w:t>
      </w:r>
      <w:r>
        <w:rPr>
          <w:spacing w:val="-17"/>
          <w:sz w:val="20"/>
        </w:rPr>
        <w:t> </w:t>
      </w:r>
      <w:r>
        <w:rPr>
          <w:sz w:val="20"/>
        </w:rPr>
        <w:t>ou</w:t>
      </w:r>
    </w:p>
    <w:p>
      <w:pPr>
        <w:pStyle w:val="ListParagraph"/>
        <w:numPr>
          <w:ilvl w:val="3"/>
          <w:numId w:val="23"/>
        </w:numPr>
        <w:tabs>
          <w:tab w:pos="1587" w:val="left" w:leader="none"/>
        </w:tabs>
        <w:spacing w:line="360" w:lineRule="auto" w:before="121" w:after="0"/>
        <w:ind w:left="1586" w:right="573" w:hanging="511"/>
        <w:jc w:val="both"/>
        <w:rPr>
          <w:sz w:val="20"/>
        </w:rPr>
      </w:pPr>
      <w:r>
        <w:rPr>
          <w:sz w:val="20"/>
        </w:rPr>
        <w:t>caso o Gestor tenha sido contratado pelo Administrador, destituir o Gestor e nomear imediatamente Gestor substituto, que receberá remuneração idêntica à do Gestor destituído.</w:t>
      </w:r>
    </w:p>
    <w:p>
      <w:pPr>
        <w:pStyle w:val="ListParagraph"/>
        <w:numPr>
          <w:ilvl w:val="2"/>
          <w:numId w:val="23"/>
        </w:numPr>
        <w:tabs>
          <w:tab w:pos="1076" w:val="left" w:leader="none"/>
        </w:tabs>
        <w:spacing w:line="360" w:lineRule="auto" w:before="120" w:after="0"/>
        <w:ind w:left="1075" w:right="574" w:hanging="737"/>
        <w:jc w:val="both"/>
        <w:rPr>
          <w:sz w:val="20"/>
        </w:rPr>
      </w:pPr>
      <w:r>
        <w:rPr>
          <w:sz w:val="20"/>
        </w:rPr>
        <w:t>O Administrador e o Gestor não estarão sujeitos às penalidades aplicáveis </w:t>
      </w:r>
      <w:r>
        <w:rPr>
          <w:spacing w:val="2"/>
          <w:sz w:val="20"/>
        </w:rPr>
        <w:t>pelo </w:t>
      </w:r>
      <w:r>
        <w:rPr>
          <w:sz w:val="20"/>
        </w:rPr>
        <w:t>descumprimento dos limites de diversificação de carteira e concentração de risco, definidos no Estatuto e na legislação vigente, quando o descumprimento for causado por desenquadramento passivo, decorrente de fatos exógenos e alheios à sua vontade, desde que tal desenquadramento não ultrapasse o prazo máximo de 15 (quinze) dias consecutivos e não implique na alteração do tratamento tributário conferido ao Clube de Investimento ou aos</w:t>
      </w:r>
      <w:r>
        <w:rPr>
          <w:spacing w:val="-1"/>
          <w:sz w:val="20"/>
        </w:rPr>
        <w:t> </w:t>
      </w:r>
      <w:r>
        <w:rPr>
          <w:sz w:val="20"/>
        </w:rPr>
        <w:t>Cotistas.</w:t>
      </w:r>
    </w:p>
    <w:p>
      <w:pPr>
        <w:pStyle w:val="BodyText"/>
        <w:spacing w:line="362" w:lineRule="auto" w:before="120"/>
        <w:ind w:left="1046" w:right="579"/>
        <w:jc w:val="both"/>
      </w:pPr>
      <w:r>
        <w:rPr/>
        <w:t>10.3.4.1. O Administrador deve, em até 2 (dois) dias úteis, comunicar à Bolsa, via Sistema de Registro de Clube de Investimento, a ocorrência do desenquadramento passivo que ultrapasse 15 (quinze) dias consecutivos, com as devidas justificativas, informando ainda o reenquadramento da carteira, no momento em que ocorrer.</w:t>
      </w:r>
    </w:p>
    <w:p>
      <w:pPr>
        <w:pStyle w:val="ListParagraph"/>
        <w:numPr>
          <w:ilvl w:val="2"/>
          <w:numId w:val="23"/>
        </w:numPr>
        <w:tabs>
          <w:tab w:pos="1076" w:val="left" w:leader="none"/>
        </w:tabs>
        <w:spacing w:line="360" w:lineRule="auto" w:before="193" w:after="0"/>
        <w:ind w:left="1075" w:right="576" w:hanging="737"/>
        <w:jc w:val="both"/>
        <w:rPr>
          <w:sz w:val="20"/>
        </w:rPr>
      </w:pPr>
      <w:r>
        <w:rPr>
          <w:sz w:val="20"/>
        </w:rPr>
        <w:t>Constatado o descumprimento dos limites de composição, diversificação de carteira e concentração de risco definidos, a Bolsa poderá determinar ao Administrador, sem prejuízo das penalidades cabíveis, a convocação de Assembleia Geral para decidir sobre a transferência da administração e/ou da gestão do Clube de Investimento ou, na impossibilidade, liquidar o Clube de</w:t>
      </w:r>
      <w:r>
        <w:rPr>
          <w:spacing w:val="-1"/>
          <w:sz w:val="20"/>
        </w:rPr>
        <w:t> </w:t>
      </w:r>
      <w:r>
        <w:rPr>
          <w:sz w:val="20"/>
        </w:rPr>
        <w:t>Investimento.</w:t>
      </w:r>
    </w:p>
    <w:p>
      <w:pPr>
        <w:spacing w:after="0" w:line="360" w:lineRule="auto"/>
        <w:jc w:val="both"/>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30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XI – Prestação de Informações</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3"/>
        <w:rPr>
          <w:sz w:val="16"/>
        </w:rPr>
      </w:pPr>
    </w:p>
    <w:p>
      <w:pPr>
        <w:spacing w:before="94"/>
        <w:ind w:left="338" w:right="0" w:firstLine="0"/>
        <w:jc w:val="left"/>
        <w:rPr>
          <w:b/>
          <w:sz w:val="22"/>
        </w:rPr>
      </w:pPr>
      <w:bookmarkStart w:name="_bookmark41" w:id="70"/>
      <w:bookmarkEnd w:id="70"/>
      <w:r>
        <w:rPr/>
      </w:r>
      <w:r>
        <w:rPr>
          <w:b/>
          <w:sz w:val="22"/>
        </w:rPr>
        <w:t>CAPÍTULO XI – PRESTAÇÃO DE INFORMAÇÕES</w:t>
      </w:r>
    </w:p>
    <w:p>
      <w:pPr>
        <w:pStyle w:val="BodyText"/>
        <w:rPr>
          <w:b/>
          <w:sz w:val="24"/>
        </w:rPr>
      </w:pPr>
    </w:p>
    <w:p>
      <w:pPr>
        <w:pStyle w:val="BodyText"/>
        <w:rPr>
          <w:b/>
          <w:sz w:val="24"/>
        </w:rPr>
      </w:pPr>
    </w:p>
    <w:p>
      <w:pPr>
        <w:pStyle w:val="BodyText"/>
        <w:spacing w:before="8"/>
        <w:rPr>
          <w:b/>
        </w:rPr>
      </w:pPr>
    </w:p>
    <w:p>
      <w:pPr>
        <w:pStyle w:val="ListParagraph"/>
        <w:numPr>
          <w:ilvl w:val="1"/>
          <w:numId w:val="25"/>
        </w:numPr>
        <w:tabs>
          <w:tab w:pos="1075" w:val="left" w:leader="none"/>
          <w:tab w:pos="1076" w:val="left" w:leader="none"/>
        </w:tabs>
        <w:spacing w:line="240" w:lineRule="auto" w:before="1" w:after="0"/>
        <w:ind w:left="1075" w:right="0" w:hanging="737"/>
        <w:jc w:val="left"/>
        <w:rPr>
          <w:b/>
          <w:sz w:val="20"/>
        </w:rPr>
      </w:pPr>
      <w:bookmarkStart w:name="_bookmark42" w:id="71"/>
      <w:bookmarkEnd w:id="71"/>
      <w:r>
        <w:rPr/>
      </w:r>
      <w:bookmarkStart w:name="_bookmark42" w:id="72"/>
      <w:bookmarkEnd w:id="72"/>
      <w:r>
        <w:rPr>
          <w:b/>
          <w:sz w:val="20"/>
        </w:rPr>
        <w:t>DO</w:t>
      </w:r>
      <w:r>
        <w:rPr>
          <w:b/>
          <w:sz w:val="20"/>
        </w:rPr>
        <w:t> ADMINISTRADOR À BOLSA</w:t>
      </w:r>
    </w:p>
    <w:p>
      <w:pPr>
        <w:pStyle w:val="BodyText"/>
        <w:spacing w:before="5"/>
        <w:rPr>
          <w:b/>
        </w:rPr>
      </w:pPr>
    </w:p>
    <w:p>
      <w:pPr>
        <w:pStyle w:val="ListParagraph"/>
        <w:numPr>
          <w:ilvl w:val="2"/>
          <w:numId w:val="25"/>
        </w:numPr>
        <w:tabs>
          <w:tab w:pos="1076" w:val="left" w:leader="none"/>
        </w:tabs>
        <w:spacing w:line="360" w:lineRule="auto" w:before="0" w:after="0"/>
        <w:ind w:left="1075" w:right="581" w:hanging="737"/>
        <w:jc w:val="both"/>
        <w:rPr>
          <w:sz w:val="20"/>
        </w:rPr>
      </w:pPr>
      <w:r>
        <w:rPr>
          <w:sz w:val="20"/>
        </w:rPr>
        <w:t>O Administrador deverá fornecer à Bolsa, até o 5º (quinto) dia útil de cada mês, informe mensal na forma estabelecida pela Bolsa, com base no último dia útil do mês anterior, contendo as seguintes informações:</w:t>
      </w:r>
    </w:p>
    <w:p>
      <w:pPr>
        <w:pStyle w:val="ListParagraph"/>
        <w:numPr>
          <w:ilvl w:val="3"/>
          <w:numId w:val="25"/>
        </w:numPr>
        <w:tabs>
          <w:tab w:pos="1586" w:val="left" w:leader="none"/>
          <w:tab w:pos="1587" w:val="left" w:leader="none"/>
        </w:tabs>
        <w:spacing w:line="240" w:lineRule="auto" w:before="123" w:after="0"/>
        <w:ind w:left="1586" w:right="0" w:hanging="511"/>
        <w:jc w:val="left"/>
        <w:rPr>
          <w:sz w:val="20"/>
        </w:rPr>
      </w:pPr>
      <w:r>
        <w:rPr>
          <w:sz w:val="20"/>
        </w:rPr>
        <w:t>número de Cotistas, bem como o de adesões e retiradas ocorridas no mês</w:t>
      </w:r>
      <w:r>
        <w:rPr>
          <w:spacing w:val="-13"/>
          <w:sz w:val="20"/>
        </w:rPr>
        <w:t> </w:t>
      </w:r>
      <w:r>
        <w:rPr>
          <w:sz w:val="20"/>
        </w:rPr>
        <w:t>anterior;</w:t>
      </w:r>
    </w:p>
    <w:p>
      <w:pPr>
        <w:pStyle w:val="BodyText"/>
        <w:spacing w:before="3"/>
      </w:pPr>
    </w:p>
    <w:p>
      <w:pPr>
        <w:pStyle w:val="ListParagraph"/>
        <w:numPr>
          <w:ilvl w:val="3"/>
          <w:numId w:val="25"/>
        </w:numPr>
        <w:tabs>
          <w:tab w:pos="1586" w:val="left" w:leader="none"/>
          <w:tab w:pos="1587" w:val="left" w:leader="none"/>
        </w:tabs>
        <w:spacing w:line="360" w:lineRule="auto" w:before="0" w:after="0"/>
        <w:ind w:left="1586" w:right="583" w:hanging="511"/>
        <w:jc w:val="left"/>
        <w:rPr>
          <w:sz w:val="20"/>
        </w:rPr>
      </w:pPr>
      <w:r>
        <w:rPr>
          <w:sz w:val="20"/>
        </w:rPr>
        <w:t>identificação dos Cotistas, contendo nome, CPF, quantidade de cotas e percentual de participação de cada</w:t>
      </w:r>
      <w:r>
        <w:rPr>
          <w:spacing w:val="-2"/>
          <w:sz w:val="20"/>
        </w:rPr>
        <w:t> </w:t>
      </w:r>
      <w:r>
        <w:rPr>
          <w:sz w:val="20"/>
        </w:rPr>
        <w:t>Cotista;</w:t>
      </w:r>
    </w:p>
    <w:p>
      <w:pPr>
        <w:pStyle w:val="ListParagraph"/>
        <w:numPr>
          <w:ilvl w:val="3"/>
          <w:numId w:val="25"/>
        </w:numPr>
        <w:tabs>
          <w:tab w:pos="1586" w:val="left" w:leader="none"/>
          <w:tab w:pos="1587" w:val="left" w:leader="none"/>
        </w:tabs>
        <w:spacing w:line="240" w:lineRule="auto" w:before="121" w:after="0"/>
        <w:ind w:left="1586" w:right="0" w:hanging="511"/>
        <w:jc w:val="left"/>
        <w:rPr>
          <w:sz w:val="20"/>
        </w:rPr>
      </w:pPr>
      <w:r>
        <w:rPr>
          <w:sz w:val="20"/>
        </w:rPr>
        <w:t>rentabilidade do</w:t>
      </w:r>
      <w:r>
        <w:rPr>
          <w:spacing w:val="1"/>
          <w:sz w:val="20"/>
        </w:rPr>
        <w:t> </w:t>
      </w:r>
      <w:r>
        <w:rPr>
          <w:sz w:val="20"/>
        </w:rPr>
        <w:t>período;</w:t>
      </w:r>
    </w:p>
    <w:p>
      <w:pPr>
        <w:pStyle w:val="BodyText"/>
        <w:spacing w:before="6"/>
      </w:pPr>
    </w:p>
    <w:p>
      <w:pPr>
        <w:pStyle w:val="ListParagraph"/>
        <w:numPr>
          <w:ilvl w:val="3"/>
          <w:numId w:val="25"/>
        </w:numPr>
        <w:tabs>
          <w:tab w:pos="1586" w:val="left" w:leader="none"/>
          <w:tab w:pos="1587" w:val="left" w:leader="none"/>
        </w:tabs>
        <w:spacing w:line="240" w:lineRule="auto" w:before="0" w:after="0"/>
        <w:ind w:left="1586" w:right="0" w:hanging="511"/>
        <w:jc w:val="left"/>
        <w:rPr>
          <w:sz w:val="20"/>
        </w:rPr>
      </w:pPr>
      <w:r>
        <w:rPr>
          <w:sz w:val="20"/>
        </w:rPr>
        <w:t>demonstrativo da composição e diversificação da</w:t>
      </w:r>
      <w:r>
        <w:rPr>
          <w:spacing w:val="-2"/>
          <w:sz w:val="20"/>
        </w:rPr>
        <w:t> </w:t>
      </w:r>
      <w:r>
        <w:rPr>
          <w:sz w:val="20"/>
        </w:rPr>
        <w:t>carteira;</w:t>
      </w:r>
    </w:p>
    <w:p>
      <w:pPr>
        <w:pStyle w:val="BodyText"/>
        <w:spacing w:before="3"/>
      </w:pPr>
    </w:p>
    <w:p>
      <w:pPr>
        <w:pStyle w:val="ListParagraph"/>
        <w:numPr>
          <w:ilvl w:val="3"/>
          <w:numId w:val="25"/>
        </w:numPr>
        <w:tabs>
          <w:tab w:pos="1586" w:val="left" w:leader="none"/>
          <w:tab w:pos="1587" w:val="left" w:leader="none"/>
        </w:tabs>
        <w:spacing w:line="240" w:lineRule="auto" w:before="0" w:after="0"/>
        <w:ind w:left="1586" w:right="0" w:hanging="511"/>
        <w:jc w:val="left"/>
        <w:rPr>
          <w:sz w:val="20"/>
        </w:rPr>
      </w:pPr>
      <w:r>
        <w:rPr>
          <w:sz w:val="20"/>
        </w:rPr>
        <w:t>valor do patrimônio do Clube de</w:t>
      </w:r>
      <w:r>
        <w:rPr>
          <w:spacing w:val="-4"/>
          <w:sz w:val="20"/>
        </w:rPr>
        <w:t> </w:t>
      </w:r>
      <w:r>
        <w:rPr>
          <w:sz w:val="20"/>
        </w:rPr>
        <w:t>Investimento;</w:t>
      </w:r>
    </w:p>
    <w:p>
      <w:pPr>
        <w:pStyle w:val="BodyText"/>
        <w:spacing w:before="6"/>
      </w:pPr>
    </w:p>
    <w:p>
      <w:pPr>
        <w:pStyle w:val="ListParagraph"/>
        <w:numPr>
          <w:ilvl w:val="3"/>
          <w:numId w:val="25"/>
        </w:numPr>
        <w:tabs>
          <w:tab w:pos="1586" w:val="left" w:leader="none"/>
          <w:tab w:pos="1587" w:val="left" w:leader="none"/>
        </w:tabs>
        <w:spacing w:line="240" w:lineRule="auto" w:before="0" w:after="0"/>
        <w:ind w:left="1586" w:right="0" w:hanging="511"/>
        <w:jc w:val="left"/>
        <w:rPr>
          <w:sz w:val="20"/>
        </w:rPr>
      </w:pPr>
      <w:r>
        <w:rPr>
          <w:sz w:val="20"/>
        </w:rPr>
        <w:t>valor da</w:t>
      </w:r>
      <w:r>
        <w:rPr>
          <w:spacing w:val="-1"/>
          <w:sz w:val="20"/>
        </w:rPr>
        <w:t> </w:t>
      </w:r>
      <w:r>
        <w:rPr>
          <w:sz w:val="20"/>
        </w:rPr>
        <w:t>Cota;</w:t>
      </w:r>
    </w:p>
    <w:p>
      <w:pPr>
        <w:pStyle w:val="BodyText"/>
        <w:spacing w:before="6"/>
      </w:pPr>
    </w:p>
    <w:p>
      <w:pPr>
        <w:pStyle w:val="ListParagraph"/>
        <w:numPr>
          <w:ilvl w:val="3"/>
          <w:numId w:val="25"/>
        </w:numPr>
        <w:tabs>
          <w:tab w:pos="1587" w:val="left" w:leader="none"/>
        </w:tabs>
        <w:spacing w:line="240" w:lineRule="auto" w:before="0" w:after="0"/>
        <w:ind w:left="1586" w:right="0" w:hanging="511"/>
        <w:jc w:val="left"/>
        <w:rPr>
          <w:sz w:val="20"/>
        </w:rPr>
      </w:pPr>
      <w:r>
        <w:rPr>
          <w:sz w:val="20"/>
        </w:rPr>
        <w:t>número de Cotas emitidas;</w:t>
      </w:r>
      <w:r>
        <w:rPr>
          <w:spacing w:val="-2"/>
          <w:sz w:val="20"/>
        </w:rPr>
        <w:t> </w:t>
      </w:r>
      <w:r>
        <w:rPr>
          <w:sz w:val="20"/>
        </w:rPr>
        <w:t>e</w:t>
      </w:r>
    </w:p>
    <w:p>
      <w:pPr>
        <w:pStyle w:val="BodyText"/>
        <w:spacing w:before="5"/>
      </w:pPr>
    </w:p>
    <w:p>
      <w:pPr>
        <w:pStyle w:val="ListParagraph"/>
        <w:numPr>
          <w:ilvl w:val="3"/>
          <w:numId w:val="25"/>
        </w:numPr>
        <w:tabs>
          <w:tab w:pos="1587" w:val="left" w:leader="none"/>
        </w:tabs>
        <w:spacing w:line="240" w:lineRule="auto" w:before="0" w:after="0"/>
        <w:ind w:left="1586" w:right="0" w:hanging="511"/>
        <w:jc w:val="left"/>
        <w:rPr>
          <w:sz w:val="20"/>
        </w:rPr>
      </w:pPr>
      <w:r>
        <w:rPr>
          <w:sz w:val="20"/>
        </w:rPr>
        <w:t>dados referentes às reclamações de Cotistas.</w:t>
      </w:r>
    </w:p>
    <w:p>
      <w:pPr>
        <w:pStyle w:val="BodyText"/>
        <w:spacing w:before="6"/>
        <w:rPr>
          <w:sz w:val="30"/>
        </w:rPr>
      </w:pPr>
    </w:p>
    <w:p>
      <w:pPr>
        <w:pStyle w:val="ListParagraph"/>
        <w:numPr>
          <w:ilvl w:val="1"/>
          <w:numId w:val="25"/>
        </w:numPr>
        <w:tabs>
          <w:tab w:pos="1075" w:val="left" w:leader="none"/>
          <w:tab w:pos="1076" w:val="left" w:leader="none"/>
        </w:tabs>
        <w:spacing w:line="240" w:lineRule="auto" w:before="0" w:after="0"/>
        <w:ind w:left="1075" w:right="0" w:hanging="737"/>
        <w:jc w:val="left"/>
        <w:rPr>
          <w:b/>
          <w:sz w:val="20"/>
        </w:rPr>
      </w:pPr>
      <w:bookmarkStart w:name="_bookmark43" w:id="73"/>
      <w:bookmarkEnd w:id="73"/>
      <w:r>
        <w:rPr/>
      </w:r>
      <w:bookmarkStart w:name="_bookmark43" w:id="74"/>
      <w:bookmarkEnd w:id="74"/>
      <w:r>
        <w:rPr>
          <w:b/>
          <w:sz w:val="20"/>
        </w:rPr>
        <w:t>DO</w:t>
      </w:r>
      <w:r>
        <w:rPr>
          <w:b/>
          <w:sz w:val="20"/>
        </w:rPr>
        <w:t> ADMINISTRADOR AOS</w:t>
      </w:r>
      <w:r>
        <w:rPr>
          <w:b/>
          <w:spacing w:val="4"/>
          <w:sz w:val="20"/>
        </w:rPr>
        <w:t> </w:t>
      </w:r>
      <w:r>
        <w:rPr>
          <w:b/>
          <w:sz w:val="20"/>
        </w:rPr>
        <w:t>COTISTAS</w:t>
      </w:r>
    </w:p>
    <w:p>
      <w:pPr>
        <w:pStyle w:val="BodyText"/>
        <w:spacing w:before="8"/>
        <w:rPr>
          <w:b/>
        </w:rPr>
      </w:pPr>
    </w:p>
    <w:p>
      <w:pPr>
        <w:pStyle w:val="ListParagraph"/>
        <w:numPr>
          <w:ilvl w:val="2"/>
          <w:numId w:val="25"/>
        </w:numPr>
        <w:tabs>
          <w:tab w:pos="1076" w:val="left" w:leader="none"/>
        </w:tabs>
        <w:spacing w:line="360" w:lineRule="auto" w:before="0" w:after="0"/>
        <w:ind w:left="1075" w:right="579" w:hanging="737"/>
        <w:jc w:val="left"/>
        <w:rPr>
          <w:sz w:val="20"/>
        </w:rPr>
      </w:pPr>
      <w:r>
        <w:rPr>
          <w:sz w:val="20"/>
        </w:rPr>
        <w:t>O Administrador deve enviar aos Cotistas, mensalmente, extrato contendo as informações previstas no artigo 32, I, da Instrução CVM</w:t>
      </w:r>
      <w:r>
        <w:rPr>
          <w:spacing w:val="-1"/>
          <w:sz w:val="20"/>
        </w:rPr>
        <w:t> </w:t>
      </w:r>
      <w:r>
        <w:rPr>
          <w:sz w:val="20"/>
        </w:rPr>
        <w:t>494/2011.</w:t>
      </w:r>
    </w:p>
    <w:p>
      <w:pPr>
        <w:pStyle w:val="ListParagraph"/>
        <w:numPr>
          <w:ilvl w:val="2"/>
          <w:numId w:val="25"/>
        </w:numPr>
        <w:tabs>
          <w:tab w:pos="1076" w:val="left" w:leader="none"/>
        </w:tabs>
        <w:spacing w:line="240" w:lineRule="auto" w:before="122" w:after="0"/>
        <w:ind w:left="1075" w:right="0" w:hanging="737"/>
        <w:jc w:val="left"/>
        <w:rPr>
          <w:sz w:val="20"/>
        </w:rPr>
      </w:pPr>
      <w:r>
        <w:rPr>
          <w:sz w:val="20"/>
        </w:rPr>
        <w:t>Anualmente, o Administrador deverá enviar aos</w:t>
      </w:r>
      <w:r>
        <w:rPr>
          <w:spacing w:val="1"/>
          <w:sz w:val="20"/>
        </w:rPr>
        <w:t> </w:t>
      </w:r>
      <w:r>
        <w:rPr>
          <w:sz w:val="20"/>
        </w:rPr>
        <w:t>Cotistas:</w:t>
      </w:r>
    </w:p>
    <w:p>
      <w:pPr>
        <w:pStyle w:val="BodyText"/>
        <w:spacing w:before="3"/>
      </w:pPr>
    </w:p>
    <w:p>
      <w:pPr>
        <w:pStyle w:val="ListParagraph"/>
        <w:numPr>
          <w:ilvl w:val="3"/>
          <w:numId w:val="25"/>
        </w:numPr>
        <w:tabs>
          <w:tab w:pos="1586" w:val="left" w:leader="none"/>
          <w:tab w:pos="1587" w:val="left" w:leader="none"/>
        </w:tabs>
        <w:spacing w:line="360" w:lineRule="auto" w:before="0" w:after="0"/>
        <w:ind w:left="1586" w:right="581" w:hanging="511"/>
        <w:jc w:val="left"/>
        <w:rPr>
          <w:sz w:val="20"/>
        </w:rPr>
      </w:pPr>
      <w:r>
        <w:rPr>
          <w:sz w:val="20"/>
        </w:rPr>
        <w:t>até 31 de janeiro, a demonstração de desempenho do Clube de Investimento, produzida conforme modelo estabelecido pela</w:t>
      </w:r>
      <w:r>
        <w:rPr>
          <w:spacing w:val="-5"/>
          <w:sz w:val="20"/>
        </w:rPr>
        <w:t> </w:t>
      </w:r>
      <w:r>
        <w:rPr>
          <w:sz w:val="20"/>
        </w:rPr>
        <w:t>Bolsa;</w:t>
      </w:r>
    </w:p>
    <w:p>
      <w:pPr>
        <w:pStyle w:val="ListParagraph"/>
        <w:numPr>
          <w:ilvl w:val="3"/>
          <w:numId w:val="25"/>
        </w:numPr>
        <w:tabs>
          <w:tab w:pos="1587" w:val="left" w:leader="none"/>
        </w:tabs>
        <w:spacing w:line="360" w:lineRule="auto" w:before="122" w:after="0"/>
        <w:ind w:left="1586" w:right="582" w:hanging="511"/>
        <w:jc w:val="both"/>
        <w:rPr>
          <w:sz w:val="20"/>
        </w:rPr>
      </w:pPr>
      <w:r>
        <w:rPr>
          <w:sz w:val="20"/>
        </w:rPr>
        <w:t>até o último dia útil de fevereiro, informações sobre a quantidade de Cotas de titularidade do Cotista e seu respectivo valor patrimonial, bem como o comprovante para efeitos de declaração de imposto de</w:t>
      </w:r>
      <w:r>
        <w:rPr>
          <w:spacing w:val="-4"/>
          <w:sz w:val="20"/>
        </w:rPr>
        <w:t> </w:t>
      </w:r>
      <w:r>
        <w:rPr>
          <w:sz w:val="20"/>
        </w:rPr>
        <w:t>renda.</w:t>
      </w:r>
    </w:p>
    <w:p>
      <w:pPr>
        <w:pStyle w:val="ListParagraph"/>
        <w:numPr>
          <w:ilvl w:val="2"/>
          <w:numId w:val="25"/>
        </w:numPr>
        <w:tabs>
          <w:tab w:pos="1076" w:val="left" w:leader="none"/>
        </w:tabs>
        <w:spacing w:line="360" w:lineRule="auto" w:before="119" w:after="0"/>
        <w:ind w:left="1075" w:right="583" w:hanging="737"/>
        <w:jc w:val="both"/>
        <w:rPr>
          <w:sz w:val="20"/>
        </w:rPr>
      </w:pPr>
      <w:r>
        <w:rPr>
          <w:sz w:val="20"/>
        </w:rPr>
        <w:t>O Administrador deve, ainda, informar imediatamente aos Cotistas acerca de quaisquer fatos ou dados de que o Administrador e/ou o Gestor tenha(m) conhecimento e que possam influir de modo relevante na decisão do Cotista de permanecer no Clube de Investimento ou solicitar o resgate de suas</w:t>
      </w:r>
      <w:r>
        <w:rPr>
          <w:spacing w:val="-3"/>
          <w:sz w:val="20"/>
        </w:rPr>
        <w:t> </w:t>
      </w:r>
      <w:r>
        <w:rPr>
          <w:sz w:val="20"/>
        </w:rPr>
        <w:t>Cotas.</w:t>
      </w:r>
    </w:p>
    <w:p>
      <w:pPr>
        <w:pStyle w:val="ListParagraph"/>
        <w:numPr>
          <w:ilvl w:val="2"/>
          <w:numId w:val="25"/>
        </w:numPr>
        <w:tabs>
          <w:tab w:pos="1076" w:val="left" w:leader="none"/>
        </w:tabs>
        <w:spacing w:line="240" w:lineRule="auto" w:before="121" w:after="0"/>
        <w:ind w:left="1075" w:right="0" w:hanging="737"/>
        <w:jc w:val="left"/>
        <w:rPr>
          <w:sz w:val="20"/>
        </w:rPr>
      </w:pPr>
      <w:r>
        <w:rPr>
          <w:sz w:val="20"/>
        </w:rPr>
        <w:t>As informações aqui previstas devem ser enviadas aos</w:t>
      </w:r>
      <w:r>
        <w:rPr>
          <w:spacing w:val="1"/>
          <w:sz w:val="20"/>
        </w:rPr>
        <w:t> </w:t>
      </w:r>
      <w:r>
        <w:rPr>
          <w:sz w:val="20"/>
        </w:rPr>
        <w:t>Cotistas:</w:t>
      </w:r>
    </w:p>
    <w:p>
      <w:pPr>
        <w:pStyle w:val="BodyText"/>
        <w:spacing w:before="5"/>
      </w:pPr>
    </w:p>
    <w:p>
      <w:pPr>
        <w:pStyle w:val="ListParagraph"/>
        <w:numPr>
          <w:ilvl w:val="3"/>
          <w:numId w:val="25"/>
        </w:numPr>
        <w:tabs>
          <w:tab w:pos="1586" w:val="left" w:leader="none"/>
          <w:tab w:pos="1587" w:val="left" w:leader="none"/>
        </w:tabs>
        <w:spacing w:line="240" w:lineRule="auto" w:before="0" w:after="0"/>
        <w:ind w:left="1586" w:right="0" w:hanging="511"/>
        <w:jc w:val="left"/>
        <w:rPr>
          <w:sz w:val="20"/>
        </w:rPr>
      </w:pPr>
      <w:r>
        <w:rPr>
          <w:sz w:val="20"/>
        </w:rPr>
        <w:t>por correspondência;</w:t>
      </w:r>
      <w:r>
        <w:rPr>
          <w:spacing w:val="-2"/>
          <w:sz w:val="20"/>
        </w:rPr>
        <w:t> </w:t>
      </w:r>
      <w:r>
        <w:rPr>
          <w:sz w:val="20"/>
        </w:rPr>
        <w:t>ou</w:t>
      </w:r>
    </w:p>
    <w:p>
      <w:pPr>
        <w:pStyle w:val="BodyText"/>
        <w:spacing w:before="3"/>
      </w:pPr>
    </w:p>
    <w:p>
      <w:pPr>
        <w:pStyle w:val="ListParagraph"/>
        <w:numPr>
          <w:ilvl w:val="3"/>
          <w:numId w:val="25"/>
        </w:numPr>
        <w:tabs>
          <w:tab w:pos="1586" w:val="left" w:leader="none"/>
          <w:tab w:pos="1587" w:val="left" w:leader="none"/>
        </w:tabs>
        <w:spacing w:line="240" w:lineRule="auto" w:before="1" w:after="0"/>
        <w:ind w:left="1586" w:right="0" w:hanging="511"/>
        <w:jc w:val="left"/>
        <w:rPr>
          <w:sz w:val="20"/>
        </w:rPr>
      </w:pPr>
      <w:r>
        <w:rPr>
          <w:sz w:val="20"/>
        </w:rPr>
        <w:t>por comunicação eletrônica observado o disposto neste</w:t>
      </w:r>
      <w:r>
        <w:rPr>
          <w:spacing w:val="-3"/>
          <w:sz w:val="20"/>
        </w:rPr>
        <w:t> </w:t>
      </w:r>
      <w:r>
        <w:rPr>
          <w:sz w:val="20"/>
        </w:rPr>
        <w:t>Regulamento.</w:t>
      </w:r>
    </w:p>
    <w:p>
      <w:pPr>
        <w:spacing w:after="0" w:line="240" w:lineRule="auto"/>
        <w:jc w:val="left"/>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31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XI – Prestação de Informações</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6"/>
        <w:rPr>
          <w:sz w:val="16"/>
        </w:rPr>
      </w:pPr>
    </w:p>
    <w:p>
      <w:pPr>
        <w:pStyle w:val="ListParagraph"/>
        <w:numPr>
          <w:ilvl w:val="2"/>
          <w:numId w:val="25"/>
        </w:numPr>
        <w:tabs>
          <w:tab w:pos="1076" w:val="left" w:leader="none"/>
        </w:tabs>
        <w:spacing w:line="357" w:lineRule="auto" w:before="93" w:after="0"/>
        <w:ind w:left="1075" w:right="579" w:hanging="737"/>
        <w:jc w:val="left"/>
        <w:rPr>
          <w:sz w:val="20"/>
        </w:rPr>
      </w:pPr>
      <w:r>
        <w:rPr>
          <w:sz w:val="20"/>
        </w:rPr>
        <w:t>A divulgação de informações sobre os Clubes de Investimento deve ser abrangente, equitativa e simultânea para todos os</w:t>
      </w:r>
      <w:r>
        <w:rPr>
          <w:spacing w:val="-3"/>
          <w:sz w:val="20"/>
        </w:rPr>
        <w:t> </w:t>
      </w:r>
      <w:r>
        <w:rPr>
          <w:sz w:val="20"/>
        </w:rPr>
        <w:t>Cotistas.</w:t>
      </w:r>
    </w:p>
    <w:p>
      <w:pPr>
        <w:spacing w:after="0" w:line="357" w:lineRule="auto"/>
        <w:jc w:val="left"/>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32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XII – Demonstrações Financeiras</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3"/>
        <w:rPr>
          <w:sz w:val="16"/>
        </w:rPr>
      </w:pPr>
    </w:p>
    <w:p>
      <w:pPr>
        <w:spacing w:before="94"/>
        <w:ind w:left="338" w:right="0" w:firstLine="0"/>
        <w:jc w:val="left"/>
        <w:rPr>
          <w:b/>
          <w:sz w:val="22"/>
        </w:rPr>
      </w:pPr>
      <w:bookmarkStart w:name="_bookmark44" w:id="75"/>
      <w:bookmarkEnd w:id="75"/>
      <w:r>
        <w:rPr/>
      </w:r>
      <w:r>
        <w:rPr>
          <w:b/>
          <w:sz w:val="22"/>
        </w:rPr>
        <w:t>CAPÍTULO XII – DEMONSTRAÇÕES FINANCEIRAS</w:t>
      </w:r>
    </w:p>
    <w:p>
      <w:pPr>
        <w:pStyle w:val="BodyText"/>
        <w:rPr>
          <w:b/>
          <w:sz w:val="24"/>
        </w:rPr>
      </w:pPr>
    </w:p>
    <w:p>
      <w:pPr>
        <w:pStyle w:val="BodyText"/>
        <w:rPr>
          <w:b/>
          <w:sz w:val="24"/>
        </w:rPr>
      </w:pPr>
    </w:p>
    <w:p>
      <w:pPr>
        <w:pStyle w:val="ListParagraph"/>
        <w:numPr>
          <w:ilvl w:val="1"/>
          <w:numId w:val="26"/>
        </w:numPr>
        <w:tabs>
          <w:tab w:pos="1076" w:val="left" w:leader="none"/>
        </w:tabs>
        <w:spacing w:line="360" w:lineRule="auto" w:before="159" w:after="0"/>
        <w:ind w:left="1075" w:right="586" w:hanging="737"/>
        <w:jc w:val="both"/>
        <w:rPr>
          <w:sz w:val="20"/>
        </w:rPr>
      </w:pPr>
      <w:r>
        <w:rPr>
          <w:sz w:val="20"/>
        </w:rPr>
        <w:t>Para a elaboração de suas demonstrações financeiras, o Clube de Investimento deverá observar as regras e os procedimentos estabelecidos na Instrução CVM 495/2011 (ou outra que a vier</w:t>
      </w:r>
      <w:r>
        <w:rPr>
          <w:spacing w:val="-2"/>
          <w:sz w:val="20"/>
        </w:rPr>
        <w:t> </w:t>
      </w:r>
      <w:r>
        <w:rPr>
          <w:sz w:val="20"/>
        </w:rPr>
        <w:t>substituir).</w:t>
      </w:r>
    </w:p>
    <w:p>
      <w:pPr>
        <w:pStyle w:val="ListParagraph"/>
        <w:numPr>
          <w:ilvl w:val="1"/>
          <w:numId w:val="26"/>
        </w:numPr>
        <w:tabs>
          <w:tab w:pos="1076" w:val="left" w:leader="none"/>
        </w:tabs>
        <w:spacing w:line="360" w:lineRule="auto" w:before="120" w:after="0"/>
        <w:ind w:left="1075" w:right="578" w:hanging="737"/>
        <w:jc w:val="both"/>
        <w:rPr>
          <w:sz w:val="20"/>
        </w:rPr>
      </w:pPr>
      <w:r>
        <w:rPr>
          <w:sz w:val="20"/>
        </w:rPr>
        <w:t>As demonstrações financeiras devem ser colocadas à disposição dos Cotistas no prazo de  90 (noventa) dias após o encerramento do exercício</w:t>
      </w:r>
      <w:r>
        <w:rPr>
          <w:spacing w:val="-5"/>
          <w:sz w:val="20"/>
        </w:rPr>
        <w:t> </w:t>
      </w:r>
      <w:r>
        <w:rPr>
          <w:sz w:val="20"/>
        </w:rPr>
        <w:t>social.</w:t>
      </w:r>
    </w:p>
    <w:p>
      <w:pPr>
        <w:pStyle w:val="ListParagraph"/>
        <w:numPr>
          <w:ilvl w:val="1"/>
          <w:numId w:val="26"/>
        </w:numPr>
        <w:tabs>
          <w:tab w:pos="1076" w:val="left" w:leader="none"/>
        </w:tabs>
        <w:spacing w:line="360" w:lineRule="auto" w:before="122" w:after="0"/>
        <w:ind w:left="1075" w:right="579" w:hanging="737"/>
        <w:jc w:val="both"/>
        <w:rPr>
          <w:sz w:val="20"/>
        </w:rPr>
      </w:pPr>
      <w:r>
        <w:rPr>
          <w:sz w:val="20"/>
        </w:rPr>
        <w:t>Caso esteja estabelecido que haverá auditoria das demonstrações financeiras, ela deverá ser realizada por auditor independente registrado na CVM, devendo o parecer do auditor independente ser colocado à disposição dos Cotistas em conjunto com as demonstrações financeiras..</w:t>
      </w:r>
    </w:p>
    <w:p>
      <w:pPr>
        <w:spacing w:after="0" w:line="360" w:lineRule="auto"/>
        <w:jc w:val="both"/>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33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XIII – Incorporação, Fusão, Cisão e Transformação</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3"/>
        <w:rPr>
          <w:sz w:val="16"/>
        </w:rPr>
      </w:pPr>
    </w:p>
    <w:p>
      <w:pPr>
        <w:spacing w:before="94"/>
        <w:ind w:left="338" w:right="0" w:firstLine="0"/>
        <w:jc w:val="left"/>
        <w:rPr>
          <w:b/>
          <w:sz w:val="22"/>
        </w:rPr>
      </w:pPr>
      <w:bookmarkStart w:name="_bookmark45" w:id="76"/>
      <w:bookmarkEnd w:id="76"/>
      <w:r>
        <w:rPr/>
      </w:r>
      <w:r>
        <w:rPr>
          <w:b/>
          <w:sz w:val="22"/>
        </w:rPr>
        <w:t>CAPÍTULO XIII – INCORPORAÇÃO, FUSÃO, CISÃO E TRANSFORMAÇÃO</w:t>
      </w:r>
    </w:p>
    <w:p>
      <w:pPr>
        <w:pStyle w:val="BodyText"/>
        <w:rPr>
          <w:b/>
          <w:sz w:val="24"/>
        </w:rPr>
      </w:pPr>
    </w:p>
    <w:p>
      <w:pPr>
        <w:pStyle w:val="BodyText"/>
        <w:rPr>
          <w:b/>
          <w:sz w:val="24"/>
        </w:rPr>
      </w:pPr>
    </w:p>
    <w:p>
      <w:pPr>
        <w:pStyle w:val="BodyText"/>
        <w:spacing w:before="8"/>
        <w:rPr>
          <w:b/>
        </w:rPr>
      </w:pPr>
    </w:p>
    <w:p>
      <w:pPr>
        <w:pStyle w:val="ListParagraph"/>
        <w:numPr>
          <w:ilvl w:val="1"/>
          <w:numId w:val="27"/>
        </w:numPr>
        <w:tabs>
          <w:tab w:pos="1075" w:val="left" w:leader="none"/>
          <w:tab w:pos="1076" w:val="left" w:leader="none"/>
        </w:tabs>
        <w:spacing w:line="240" w:lineRule="auto" w:before="1" w:after="0"/>
        <w:ind w:left="1075" w:right="0" w:hanging="737"/>
        <w:jc w:val="left"/>
        <w:rPr>
          <w:b/>
          <w:sz w:val="20"/>
        </w:rPr>
      </w:pPr>
      <w:bookmarkStart w:name="_bookmark46" w:id="77"/>
      <w:bookmarkEnd w:id="77"/>
      <w:r>
        <w:rPr/>
      </w:r>
      <w:bookmarkStart w:name="_bookmark46" w:id="78"/>
      <w:bookmarkEnd w:id="78"/>
      <w:r>
        <w:rPr>
          <w:b/>
          <w:sz w:val="20"/>
        </w:rPr>
        <w:t>INC</w:t>
      </w:r>
      <w:r>
        <w:rPr>
          <w:b/>
          <w:sz w:val="20"/>
        </w:rPr>
        <w:t>ORPORAÇÃO, FUSÃO E</w:t>
      </w:r>
      <w:r>
        <w:rPr>
          <w:b/>
          <w:spacing w:val="-4"/>
          <w:sz w:val="20"/>
        </w:rPr>
        <w:t> </w:t>
      </w:r>
      <w:r>
        <w:rPr>
          <w:b/>
          <w:sz w:val="20"/>
        </w:rPr>
        <w:t>CISÃO</w:t>
      </w:r>
    </w:p>
    <w:p>
      <w:pPr>
        <w:pStyle w:val="BodyText"/>
        <w:spacing w:before="5"/>
        <w:rPr>
          <w:b/>
        </w:rPr>
      </w:pPr>
    </w:p>
    <w:p>
      <w:pPr>
        <w:pStyle w:val="ListParagraph"/>
        <w:numPr>
          <w:ilvl w:val="2"/>
          <w:numId w:val="27"/>
        </w:numPr>
        <w:tabs>
          <w:tab w:pos="1076" w:val="left" w:leader="none"/>
        </w:tabs>
        <w:spacing w:line="360" w:lineRule="auto" w:before="0" w:after="0"/>
        <w:ind w:left="1075" w:right="586" w:hanging="737"/>
        <w:jc w:val="both"/>
        <w:rPr>
          <w:sz w:val="20"/>
        </w:rPr>
      </w:pPr>
      <w:r>
        <w:rPr>
          <w:sz w:val="20"/>
        </w:rPr>
        <w:t>As operações de incorporação, fusão e cisão de Clubes de Investimento, após deliberadas em Assembleia Geral, deverão ser comunicadas à</w:t>
      </w:r>
      <w:r>
        <w:rPr>
          <w:spacing w:val="-2"/>
          <w:sz w:val="20"/>
        </w:rPr>
        <w:t> </w:t>
      </w:r>
      <w:r>
        <w:rPr>
          <w:sz w:val="20"/>
        </w:rPr>
        <w:t>Bolsa.</w:t>
      </w:r>
    </w:p>
    <w:p>
      <w:pPr>
        <w:pStyle w:val="ListParagraph"/>
        <w:numPr>
          <w:ilvl w:val="2"/>
          <w:numId w:val="27"/>
        </w:numPr>
        <w:tabs>
          <w:tab w:pos="1076" w:val="left" w:leader="none"/>
        </w:tabs>
        <w:spacing w:line="360" w:lineRule="auto" w:before="122" w:after="0"/>
        <w:ind w:left="1075" w:right="588" w:hanging="737"/>
        <w:jc w:val="both"/>
        <w:rPr>
          <w:sz w:val="20"/>
        </w:rPr>
      </w:pPr>
      <w:r>
        <w:rPr>
          <w:sz w:val="20"/>
        </w:rPr>
        <w:t>A Assembleia Geral que aprovar as operações de incorporação, fusão ou cisão de Clubes de Investimento deverá deliberar sobre as alterações necessárias no</w:t>
      </w:r>
      <w:r>
        <w:rPr>
          <w:spacing w:val="-5"/>
          <w:sz w:val="20"/>
        </w:rPr>
        <w:t> </w:t>
      </w:r>
      <w:r>
        <w:rPr>
          <w:sz w:val="20"/>
        </w:rPr>
        <w:t>Estatuto.</w:t>
      </w:r>
    </w:p>
    <w:p>
      <w:pPr>
        <w:pStyle w:val="ListParagraph"/>
        <w:numPr>
          <w:ilvl w:val="2"/>
          <w:numId w:val="27"/>
        </w:numPr>
        <w:tabs>
          <w:tab w:pos="1076" w:val="left" w:leader="none"/>
        </w:tabs>
        <w:spacing w:line="360" w:lineRule="auto" w:before="119" w:after="0"/>
        <w:ind w:left="1075" w:right="584" w:hanging="737"/>
        <w:jc w:val="both"/>
        <w:rPr>
          <w:sz w:val="20"/>
        </w:rPr>
      </w:pPr>
      <w:r>
        <w:rPr>
          <w:sz w:val="20"/>
        </w:rPr>
        <w:t>Ainda que a operação de incorporação, cisão ou fusão imponham restrições ao resgate de cotas por determinado período, o Administrador está obrigado a acatar a solicitação de resgate de Cotas dos Cotistas que dissentirem da deliberação da Assembleia Geral, se abstiverem ou não comparecerem à Assembleia Geral, observado que o pedido de resgate de Cotas deve ser formulado em até 30 (trinta) dias corridos após a comunicação da deliberação aos Cotistas, e o pagamento do valor do resgate deve ser realizado nos termos previstos para o resgate de Cotas nas condições de resgate previstas anteriormente à deliberação.</w:t>
      </w:r>
    </w:p>
    <w:p>
      <w:pPr>
        <w:pStyle w:val="ListParagraph"/>
        <w:numPr>
          <w:ilvl w:val="2"/>
          <w:numId w:val="27"/>
        </w:numPr>
        <w:tabs>
          <w:tab w:pos="1076" w:val="left" w:leader="none"/>
        </w:tabs>
        <w:spacing w:line="360" w:lineRule="auto" w:before="121" w:after="0"/>
        <w:ind w:left="1075" w:right="587" w:hanging="737"/>
        <w:jc w:val="both"/>
        <w:rPr>
          <w:sz w:val="20"/>
        </w:rPr>
      </w:pPr>
      <w:r>
        <w:rPr>
          <w:sz w:val="20"/>
        </w:rPr>
        <w:t>O parâmetro de conversão das Cotas deve ser obtido com base no valor patrimonial das Cotas dos Clubes de Investimento no dia anterior ao dia do pagamento do valor do</w:t>
      </w:r>
      <w:r>
        <w:rPr>
          <w:spacing w:val="-21"/>
          <w:sz w:val="20"/>
        </w:rPr>
        <w:t> </w:t>
      </w:r>
      <w:r>
        <w:rPr>
          <w:sz w:val="20"/>
        </w:rPr>
        <w:t>resgate.</w:t>
      </w:r>
    </w:p>
    <w:p>
      <w:pPr>
        <w:pStyle w:val="ListParagraph"/>
        <w:numPr>
          <w:ilvl w:val="2"/>
          <w:numId w:val="27"/>
        </w:numPr>
        <w:tabs>
          <w:tab w:pos="1076" w:val="left" w:leader="none"/>
        </w:tabs>
        <w:spacing w:line="360" w:lineRule="auto" w:before="121" w:after="0"/>
        <w:ind w:left="1075" w:right="577" w:hanging="737"/>
        <w:jc w:val="both"/>
        <w:rPr>
          <w:sz w:val="20"/>
        </w:rPr>
      </w:pPr>
      <w:r>
        <w:rPr>
          <w:sz w:val="20"/>
        </w:rPr>
        <w:t>Os Clubes de Investimento que forem objeto de incorporação, fusão e/ou cisão devem ter suas demonstrações financeiras levantadas na data da Assembleia Geral que aprovou a operação, para serem aprovadas em Assembleia</w:t>
      </w:r>
      <w:r>
        <w:rPr>
          <w:spacing w:val="2"/>
          <w:sz w:val="20"/>
        </w:rPr>
        <w:t> </w:t>
      </w:r>
      <w:r>
        <w:rPr>
          <w:sz w:val="20"/>
        </w:rPr>
        <w:t>Geral.</w:t>
      </w:r>
    </w:p>
    <w:p>
      <w:pPr>
        <w:pStyle w:val="ListParagraph"/>
        <w:numPr>
          <w:ilvl w:val="3"/>
          <w:numId w:val="27"/>
        </w:numPr>
        <w:tabs>
          <w:tab w:pos="1587" w:val="left" w:leader="none"/>
        </w:tabs>
        <w:spacing w:line="360" w:lineRule="auto" w:before="119" w:after="0"/>
        <w:ind w:left="1586" w:right="578" w:hanging="511"/>
        <w:jc w:val="both"/>
        <w:rPr>
          <w:sz w:val="20"/>
        </w:rPr>
      </w:pPr>
      <w:r>
        <w:rPr>
          <w:sz w:val="20"/>
        </w:rPr>
        <w:t>Caso esteja estabelecido que haverá auditoria das demonstrações financeiras, ela deverá ser realizada por auditor independente registrado na CVM no prazo máximo de 60 (sessenta) dias corridos, contados da data da Assembleia Geral que aprovou a operação, devendo constar em nota explicativa os critérios utilizados para a conversão das Cotas entre os Clubes de</w:t>
      </w:r>
      <w:r>
        <w:rPr>
          <w:spacing w:val="4"/>
          <w:sz w:val="20"/>
        </w:rPr>
        <w:t> </w:t>
      </w:r>
      <w:r>
        <w:rPr>
          <w:sz w:val="20"/>
        </w:rPr>
        <w:t>Investimento.</w:t>
      </w:r>
    </w:p>
    <w:p>
      <w:pPr>
        <w:pStyle w:val="ListParagraph"/>
        <w:numPr>
          <w:ilvl w:val="3"/>
          <w:numId w:val="27"/>
        </w:numPr>
        <w:tabs>
          <w:tab w:pos="1587" w:val="left" w:leader="none"/>
        </w:tabs>
        <w:spacing w:line="360" w:lineRule="auto" w:before="122" w:after="0"/>
        <w:ind w:left="1586" w:right="578" w:hanging="511"/>
        <w:jc w:val="both"/>
        <w:rPr>
          <w:sz w:val="20"/>
        </w:rPr>
      </w:pPr>
      <w:r>
        <w:rPr>
          <w:sz w:val="20"/>
        </w:rPr>
        <w:t>O parâmetro utilizado para as conversões dos valores das Cotas dos Clubes de Investimento nos casos de incorporação, fusão ou cisão, bem como o valor das Cotas dos Clubes de Investimento resultantes de tais operações devem ser informados aos Cotistas</w:t>
      </w:r>
      <w:r>
        <w:rPr>
          <w:spacing w:val="1"/>
          <w:sz w:val="20"/>
        </w:rPr>
        <w:t> </w:t>
      </w:r>
      <w:r>
        <w:rPr>
          <w:sz w:val="20"/>
        </w:rPr>
        <w:t>envolvidos.</w:t>
      </w:r>
    </w:p>
    <w:p>
      <w:pPr>
        <w:pStyle w:val="ListParagraph"/>
        <w:numPr>
          <w:ilvl w:val="3"/>
          <w:numId w:val="27"/>
        </w:numPr>
        <w:tabs>
          <w:tab w:pos="1587" w:val="left" w:leader="none"/>
        </w:tabs>
        <w:spacing w:line="360" w:lineRule="auto" w:before="120" w:after="0"/>
        <w:ind w:left="1586" w:right="572" w:hanging="511"/>
        <w:jc w:val="both"/>
        <w:rPr>
          <w:sz w:val="20"/>
        </w:rPr>
      </w:pPr>
      <w:r>
        <w:rPr>
          <w:sz w:val="20"/>
        </w:rPr>
        <w:t>Caso as demonstrações financeiras do Clube de Investimento resultante da operação de fusão, cisão ou incorporação não sejam auditadas, deverá o Administrador certificar- se de que todos os Cotistas assinaram termo de</w:t>
      </w:r>
      <w:r>
        <w:rPr>
          <w:spacing w:val="-3"/>
          <w:sz w:val="20"/>
        </w:rPr>
        <w:t> </w:t>
      </w:r>
      <w:r>
        <w:rPr>
          <w:sz w:val="20"/>
        </w:rPr>
        <w:t>ciência.</w:t>
      </w:r>
    </w:p>
    <w:p>
      <w:pPr>
        <w:spacing w:after="0" w:line="360" w:lineRule="auto"/>
        <w:jc w:val="both"/>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34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XIII – Incorporação, Fusão, Cisão e Transformação</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6"/>
        <w:rPr>
          <w:sz w:val="16"/>
        </w:rPr>
      </w:pPr>
    </w:p>
    <w:p>
      <w:pPr>
        <w:pStyle w:val="ListParagraph"/>
        <w:numPr>
          <w:ilvl w:val="2"/>
          <w:numId w:val="27"/>
        </w:numPr>
        <w:tabs>
          <w:tab w:pos="1076" w:val="left" w:leader="none"/>
        </w:tabs>
        <w:spacing w:line="360" w:lineRule="auto" w:before="93" w:after="0"/>
        <w:ind w:left="1075" w:right="587" w:hanging="737"/>
        <w:jc w:val="both"/>
        <w:rPr>
          <w:sz w:val="20"/>
        </w:rPr>
      </w:pPr>
      <w:r>
        <w:rPr>
          <w:sz w:val="20"/>
        </w:rPr>
        <w:t>Os processos de incorporação, fusão e/ou cisão do Clube de Investimento somente passarão a ter eficácia após o registro na Bolsa dos novos Estatutos e dos respectivos cancelamentos dos Clubes de Investimento</w:t>
      </w:r>
      <w:r>
        <w:rPr>
          <w:spacing w:val="-3"/>
          <w:sz w:val="20"/>
        </w:rPr>
        <w:t> </w:t>
      </w:r>
      <w:r>
        <w:rPr>
          <w:sz w:val="20"/>
        </w:rPr>
        <w:t>extintos.</w:t>
      </w:r>
    </w:p>
    <w:p>
      <w:pPr>
        <w:pStyle w:val="ListParagraph"/>
        <w:numPr>
          <w:ilvl w:val="1"/>
          <w:numId w:val="27"/>
        </w:numPr>
        <w:tabs>
          <w:tab w:pos="1075" w:val="left" w:leader="none"/>
          <w:tab w:pos="1076" w:val="left" w:leader="none"/>
        </w:tabs>
        <w:spacing w:line="240" w:lineRule="auto" w:before="117" w:after="0"/>
        <w:ind w:left="1075" w:right="0" w:hanging="737"/>
        <w:jc w:val="left"/>
        <w:rPr>
          <w:b/>
          <w:sz w:val="20"/>
        </w:rPr>
      </w:pPr>
      <w:bookmarkStart w:name="_bookmark47" w:id="79"/>
      <w:bookmarkEnd w:id="79"/>
      <w:r>
        <w:rPr/>
      </w:r>
      <w:bookmarkStart w:name="_bookmark47" w:id="80"/>
      <w:bookmarkEnd w:id="80"/>
      <w:r>
        <w:rPr>
          <w:b/>
          <w:sz w:val="20"/>
        </w:rPr>
        <w:t>T</w:t>
      </w:r>
      <w:r>
        <w:rPr>
          <w:b/>
          <w:sz w:val="20"/>
        </w:rPr>
        <w:t>RANSFORMAÇÃO</w:t>
      </w:r>
    </w:p>
    <w:p>
      <w:pPr>
        <w:pStyle w:val="BodyText"/>
        <w:spacing w:before="5"/>
        <w:rPr>
          <w:b/>
        </w:rPr>
      </w:pPr>
    </w:p>
    <w:p>
      <w:pPr>
        <w:pStyle w:val="ListParagraph"/>
        <w:numPr>
          <w:ilvl w:val="2"/>
          <w:numId w:val="27"/>
        </w:numPr>
        <w:tabs>
          <w:tab w:pos="1076" w:val="left" w:leader="none"/>
        </w:tabs>
        <w:spacing w:line="362" w:lineRule="auto" w:before="1" w:after="0"/>
        <w:ind w:left="1075" w:right="580" w:hanging="737"/>
        <w:jc w:val="both"/>
        <w:rPr>
          <w:sz w:val="20"/>
        </w:rPr>
      </w:pPr>
      <w:r>
        <w:rPr>
          <w:sz w:val="20"/>
        </w:rPr>
        <w:t>As operações de transformação de Clubes de Investimento em fundos de investimento devem seguir as disposições regulamentares em</w:t>
      </w:r>
      <w:r>
        <w:rPr>
          <w:spacing w:val="4"/>
          <w:sz w:val="20"/>
        </w:rPr>
        <w:t> </w:t>
      </w:r>
      <w:r>
        <w:rPr>
          <w:sz w:val="20"/>
        </w:rPr>
        <w:t>vigor.</w:t>
      </w:r>
    </w:p>
    <w:p>
      <w:pPr>
        <w:pStyle w:val="ListParagraph"/>
        <w:numPr>
          <w:ilvl w:val="2"/>
          <w:numId w:val="27"/>
        </w:numPr>
        <w:tabs>
          <w:tab w:pos="1076" w:val="left" w:leader="none"/>
        </w:tabs>
        <w:spacing w:line="360" w:lineRule="auto" w:before="117" w:after="0"/>
        <w:ind w:left="1075" w:right="582" w:hanging="737"/>
        <w:jc w:val="both"/>
        <w:rPr>
          <w:sz w:val="20"/>
        </w:rPr>
      </w:pPr>
      <w:r>
        <w:rPr>
          <w:sz w:val="20"/>
        </w:rPr>
        <w:t>No caso de transformação de Clubes de Investimento em fundos de investimento, o Administrador deverá solicitar à Bolsa, via Sistema de Registro de Clubes de Investimento, o cancelamento do registro de Clube de</w:t>
      </w:r>
      <w:r>
        <w:rPr>
          <w:spacing w:val="-6"/>
          <w:sz w:val="20"/>
        </w:rPr>
        <w:t> </w:t>
      </w:r>
      <w:r>
        <w:rPr>
          <w:sz w:val="20"/>
        </w:rPr>
        <w:t>Investimento.</w:t>
      </w:r>
    </w:p>
    <w:p>
      <w:pPr>
        <w:pStyle w:val="ListParagraph"/>
        <w:numPr>
          <w:ilvl w:val="2"/>
          <w:numId w:val="27"/>
        </w:numPr>
        <w:tabs>
          <w:tab w:pos="1076" w:val="left" w:leader="none"/>
        </w:tabs>
        <w:spacing w:line="240" w:lineRule="auto" w:before="119" w:after="0"/>
        <w:ind w:left="1075" w:right="0" w:hanging="737"/>
        <w:jc w:val="left"/>
        <w:rPr>
          <w:sz w:val="20"/>
        </w:rPr>
      </w:pPr>
      <w:r>
        <w:rPr>
          <w:sz w:val="20"/>
        </w:rPr>
        <w:t>Não será permitida a transformação de fundos de investimento em Clubes de</w:t>
      </w:r>
      <w:r>
        <w:rPr>
          <w:spacing w:val="-8"/>
          <w:sz w:val="20"/>
        </w:rPr>
        <w:t> </w:t>
      </w:r>
      <w:r>
        <w:rPr>
          <w:sz w:val="20"/>
        </w:rPr>
        <w:t>Investimento.</w:t>
      </w:r>
    </w:p>
    <w:p>
      <w:pPr>
        <w:spacing w:after="0" w:line="240" w:lineRule="auto"/>
        <w:jc w:val="left"/>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35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XIV – Dissolução, Liquidação, Cancelamento e Encerramento do Registro de Clube de Investimento</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3"/>
        <w:rPr>
          <w:sz w:val="16"/>
        </w:rPr>
      </w:pPr>
    </w:p>
    <w:p>
      <w:pPr>
        <w:spacing w:line="360" w:lineRule="auto" w:before="94"/>
        <w:ind w:left="338" w:right="575" w:firstLine="0"/>
        <w:jc w:val="left"/>
        <w:rPr>
          <w:b/>
          <w:sz w:val="22"/>
        </w:rPr>
      </w:pPr>
      <w:bookmarkStart w:name="_bookmark48" w:id="81"/>
      <w:bookmarkEnd w:id="81"/>
      <w:r>
        <w:rPr/>
      </w:r>
      <w:r>
        <w:rPr>
          <w:b/>
          <w:sz w:val="22"/>
        </w:rPr>
        <w:t>CAPÍTULO XIV –DISSOLUÇÃO, LIQUIDAÇÃO, CANCELAMENTO E ENCERRAMENTO DO REGISTRO DE CLUBE DE INVESTIMENTO</w:t>
      </w:r>
    </w:p>
    <w:p>
      <w:pPr>
        <w:pStyle w:val="BodyText"/>
        <w:rPr>
          <w:b/>
          <w:sz w:val="24"/>
        </w:rPr>
      </w:pPr>
    </w:p>
    <w:p>
      <w:pPr>
        <w:pStyle w:val="BodyText"/>
        <w:spacing w:before="8"/>
        <w:rPr>
          <w:b/>
          <w:sz w:val="33"/>
        </w:rPr>
      </w:pPr>
    </w:p>
    <w:p>
      <w:pPr>
        <w:pStyle w:val="ListParagraph"/>
        <w:numPr>
          <w:ilvl w:val="1"/>
          <w:numId w:val="28"/>
        </w:numPr>
        <w:tabs>
          <w:tab w:pos="1075" w:val="left" w:leader="none"/>
          <w:tab w:pos="1076" w:val="left" w:leader="none"/>
        </w:tabs>
        <w:spacing w:line="240" w:lineRule="auto" w:before="0" w:after="0"/>
        <w:ind w:left="1075" w:right="0" w:hanging="737"/>
        <w:jc w:val="left"/>
        <w:rPr>
          <w:b/>
          <w:sz w:val="20"/>
        </w:rPr>
      </w:pPr>
      <w:bookmarkStart w:name="_bookmark49" w:id="82"/>
      <w:bookmarkEnd w:id="82"/>
      <w:r>
        <w:rPr/>
      </w:r>
      <w:bookmarkStart w:name="_bookmark49" w:id="83"/>
      <w:bookmarkEnd w:id="83"/>
      <w:r>
        <w:rPr>
          <w:b/>
          <w:sz w:val="20"/>
        </w:rPr>
        <w:t>DI</w:t>
      </w:r>
      <w:r>
        <w:rPr>
          <w:b/>
          <w:sz w:val="20"/>
        </w:rPr>
        <w:t>SSOLUÇÃO DO CLUBE DE</w:t>
      </w:r>
      <w:r>
        <w:rPr>
          <w:b/>
          <w:spacing w:val="-1"/>
          <w:sz w:val="20"/>
        </w:rPr>
        <w:t> </w:t>
      </w:r>
      <w:r>
        <w:rPr>
          <w:b/>
          <w:sz w:val="20"/>
        </w:rPr>
        <w:t>INVESTIMENTO</w:t>
      </w:r>
    </w:p>
    <w:p>
      <w:pPr>
        <w:pStyle w:val="BodyText"/>
        <w:spacing w:before="8"/>
        <w:rPr>
          <w:b/>
        </w:rPr>
      </w:pPr>
    </w:p>
    <w:p>
      <w:pPr>
        <w:pStyle w:val="ListParagraph"/>
        <w:numPr>
          <w:ilvl w:val="2"/>
          <w:numId w:val="28"/>
        </w:numPr>
        <w:tabs>
          <w:tab w:pos="1076" w:val="left" w:leader="none"/>
        </w:tabs>
        <w:spacing w:line="240" w:lineRule="auto" w:before="0" w:after="0"/>
        <w:ind w:left="1075" w:right="0" w:hanging="737"/>
        <w:jc w:val="left"/>
        <w:rPr>
          <w:sz w:val="20"/>
        </w:rPr>
      </w:pPr>
      <w:r>
        <w:rPr>
          <w:sz w:val="20"/>
        </w:rPr>
        <w:t>A dissolução do Clube de Investimento se</w:t>
      </w:r>
      <w:r>
        <w:rPr>
          <w:spacing w:val="-2"/>
          <w:sz w:val="20"/>
        </w:rPr>
        <w:t> </w:t>
      </w:r>
      <w:r>
        <w:rPr>
          <w:sz w:val="20"/>
        </w:rPr>
        <w:t>fará:</w:t>
      </w:r>
    </w:p>
    <w:p>
      <w:pPr>
        <w:pStyle w:val="BodyText"/>
        <w:spacing w:before="4"/>
      </w:pPr>
    </w:p>
    <w:p>
      <w:pPr>
        <w:pStyle w:val="ListParagraph"/>
        <w:numPr>
          <w:ilvl w:val="3"/>
          <w:numId w:val="28"/>
        </w:numPr>
        <w:tabs>
          <w:tab w:pos="1586" w:val="left" w:leader="none"/>
          <w:tab w:pos="1587" w:val="left" w:leader="none"/>
        </w:tabs>
        <w:spacing w:line="360" w:lineRule="auto" w:before="0" w:after="0"/>
        <w:ind w:left="1586" w:right="586" w:hanging="511"/>
        <w:jc w:val="left"/>
        <w:rPr>
          <w:sz w:val="20"/>
        </w:rPr>
      </w:pPr>
      <w:r>
        <w:rPr>
          <w:sz w:val="20"/>
        </w:rPr>
        <w:t>por deliberação de Cotista(s) que represente(m) a maioria das Cotas emitidas, em Assembleia Geral convocada especialmente para essa</w:t>
      </w:r>
      <w:r>
        <w:rPr>
          <w:spacing w:val="-8"/>
          <w:sz w:val="20"/>
        </w:rPr>
        <w:t> </w:t>
      </w:r>
      <w:r>
        <w:rPr>
          <w:sz w:val="20"/>
        </w:rPr>
        <w:t>finalidade;</w:t>
      </w:r>
    </w:p>
    <w:p>
      <w:pPr>
        <w:pStyle w:val="ListParagraph"/>
        <w:numPr>
          <w:ilvl w:val="3"/>
          <w:numId w:val="28"/>
        </w:numPr>
        <w:tabs>
          <w:tab w:pos="1586" w:val="left" w:leader="none"/>
          <w:tab w:pos="1587" w:val="left" w:leader="none"/>
        </w:tabs>
        <w:spacing w:line="360" w:lineRule="auto" w:before="121" w:after="0"/>
        <w:ind w:left="1586" w:right="575" w:hanging="511"/>
        <w:jc w:val="left"/>
        <w:rPr>
          <w:sz w:val="20"/>
        </w:rPr>
      </w:pPr>
      <w:r>
        <w:rPr>
          <w:sz w:val="20"/>
        </w:rPr>
        <w:t>automaticamente, quando o número de Cotistas permanecer entre 01 (um) e 03 (três), durante um período de 30 (trinta) dias</w:t>
      </w:r>
      <w:r>
        <w:rPr>
          <w:spacing w:val="3"/>
          <w:sz w:val="20"/>
        </w:rPr>
        <w:t> </w:t>
      </w:r>
      <w:r>
        <w:rPr>
          <w:sz w:val="20"/>
        </w:rPr>
        <w:t>corridos;</w:t>
      </w:r>
    </w:p>
    <w:p>
      <w:pPr>
        <w:pStyle w:val="ListParagraph"/>
        <w:numPr>
          <w:ilvl w:val="3"/>
          <w:numId w:val="28"/>
        </w:numPr>
        <w:tabs>
          <w:tab w:pos="1586" w:val="left" w:leader="none"/>
          <w:tab w:pos="1587" w:val="left" w:leader="none"/>
        </w:tabs>
        <w:spacing w:line="240" w:lineRule="auto" w:before="119" w:after="0"/>
        <w:ind w:left="1586" w:right="0" w:hanging="511"/>
        <w:jc w:val="left"/>
        <w:rPr>
          <w:sz w:val="20"/>
        </w:rPr>
      </w:pPr>
      <w:r>
        <w:rPr>
          <w:sz w:val="20"/>
        </w:rPr>
        <w:t>pelo Administrador, no caso do item</w:t>
      </w:r>
      <w:r>
        <w:rPr>
          <w:spacing w:val="-1"/>
          <w:sz w:val="20"/>
        </w:rPr>
        <w:t> </w:t>
      </w:r>
      <w:r>
        <w:rPr>
          <w:sz w:val="20"/>
        </w:rPr>
        <w:t>9.1.1;</w:t>
      </w:r>
    </w:p>
    <w:p>
      <w:pPr>
        <w:pStyle w:val="BodyText"/>
        <w:spacing w:before="6"/>
      </w:pPr>
    </w:p>
    <w:p>
      <w:pPr>
        <w:pStyle w:val="ListParagraph"/>
        <w:numPr>
          <w:ilvl w:val="3"/>
          <w:numId w:val="28"/>
        </w:numPr>
        <w:tabs>
          <w:tab w:pos="1586" w:val="left" w:leader="none"/>
          <w:tab w:pos="1587" w:val="left" w:leader="none"/>
        </w:tabs>
        <w:spacing w:line="240" w:lineRule="auto" w:before="0" w:after="0"/>
        <w:ind w:left="1586" w:right="0" w:hanging="511"/>
        <w:jc w:val="left"/>
        <w:rPr>
          <w:sz w:val="20"/>
        </w:rPr>
      </w:pPr>
      <w:r>
        <w:rPr>
          <w:sz w:val="20"/>
        </w:rPr>
        <w:t>automaticamente, quando todos os Cotistas resgatarem suas</w:t>
      </w:r>
      <w:r>
        <w:rPr>
          <w:spacing w:val="-1"/>
          <w:sz w:val="20"/>
        </w:rPr>
        <w:t> </w:t>
      </w:r>
      <w:r>
        <w:rPr>
          <w:sz w:val="20"/>
        </w:rPr>
        <w:t>Cotas;</w:t>
      </w:r>
    </w:p>
    <w:p>
      <w:pPr>
        <w:pStyle w:val="BodyText"/>
        <w:spacing w:before="5"/>
      </w:pPr>
    </w:p>
    <w:p>
      <w:pPr>
        <w:pStyle w:val="ListParagraph"/>
        <w:numPr>
          <w:ilvl w:val="3"/>
          <w:numId w:val="28"/>
        </w:numPr>
        <w:tabs>
          <w:tab w:pos="1586" w:val="left" w:leader="none"/>
          <w:tab w:pos="1587" w:val="left" w:leader="none"/>
        </w:tabs>
        <w:spacing w:line="240" w:lineRule="auto" w:before="1" w:after="0"/>
        <w:ind w:left="1586" w:right="0" w:hanging="511"/>
        <w:jc w:val="left"/>
        <w:rPr>
          <w:sz w:val="20"/>
        </w:rPr>
      </w:pPr>
      <w:r>
        <w:rPr>
          <w:sz w:val="20"/>
        </w:rPr>
        <w:t>nos demais casos previstos neste</w:t>
      </w:r>
      <w:r>
        <w:rPr>
          <w:spacing w:val="-2"/>
          <w:sz w:val="20"/>
        </w:rPr>
        <w:t> </w:t>
      </w:r>
      <w:r>
        <w:rPr>
          <w:sz w:val="20"/>
        </w:rPr>
        <w:t>Regulamento.</w:t>
      </w:r>
    </w:p>
    <w:p>
      <w:pPr>
        <w:pStyle w:val="BodyText"/>
        <w:spacing w:before="1"/>
      </w:pPr>
    </w:p>
    <w:p>
      <w:pPr>
        <w:pStyle w:val="ListParagraph"/>
        <w:numPr>
          <w:ilvl w:val="1"/>
          <w:numId w:val="28"/>
        </w:numPr>
        <w:tabs>
          <w:tab w:pos="1075" w:val="left" w:leader="none"/>
          <w:tab w:pos="1076" w:val="left" w:leader="none"/>
        </w:tabs>
        <w:spacing w:line="240" w:lineRule="auto" w:before="0" w:after="0"/>
        <w:ind w:left="1075" w:right="0" w:hanging="737"/>
        <w:jc w:val="left"/>
        <w:rPr>
          <w:b/>
          <w:sz w:val="20"/>
        </w:rPr>
      </w:pPr>
      <w:bookmarkStart w:name="_bookmark50" w:id="84"/>
      <w:bookmarkEnd w:id="84"/>
      <w:r>
        <w:rPr/>
      </w:r>
      <w:bookmarkStart w:name="_bookmark50" w:id="85"/>
      <w:bookmarkEnd w:id="85"/>
      <w:r>
        <w:rPr>
          <w:b/>
          <w:sz w:val="20"/>
        </w:rPr>
        <w:t>LIQ</w:t>
      </w:r>
      <w:r>
        <w:rPr>
          <w:b/>
          <w:sz w:val="20"/>
        </w:rPr>
        <w:t>UIDAÇÃO DA</w:t>
      </w:r>
      <w:r>
        <w:rPr>
          <w:b/>
          <w:spacing w:val="-4"/>
          <w:sz w:val="20"/>
        </w:rPr>
        <w:t> </w:t>
      </w:r>
      <w:r>
        <w:rPr>
          <w:b/>
          <w:sz w:val="20"/>
        </w:rPr>
        <w:t>CARTEIRA</w:t>
      </w:r>
    </w:p>
    <w:p>
      <w:pPr>
        <w:pStyle w:val="BodyText"/>
        <w:spacing w:before="8"/>
        <w:rPr>
          <w:b/>
        </w:rPr>
      </w:pPr>
    </w:p>
    <w:p>
      <w:pPr>
        <w:pStyle w:val="ListParagraph"/>
        <w:numPr>
          <w:ilvl w:val="2"/>
          <w:numId w:val="28"/>
        </w:numPr>
        <w:tabs>
          <w:tab w:pos="1131" w:val="left" w:leader="none"/>
        </w:tabs>
        <w:spacing w:line="360" w:lineRule="auto" w:before="0" w:after="0"/>
        <w:ind w:left="1075" w:right="583" w:hanging="737"/>
        <w:jc w:val="both"/>
        <w:rPr>
          <w:sz w:val="20"/>
        </w:rPr>
      </w:pPr>
      <w:r>
        <w:rPr>
          <w:sz w:val="20"/>
        </w:rPr>
        <w:t>A Assembleia Geral que aprovou a dissolução do Clube de Investimento deverá deliberar acerca da forma de pagamento dos valores devidos aos Cotistas, inclusive em relação à existência de proventos provisionados e não pagos.</w:t>
      </w:r>
    </w:p>
    <w:p>
      <w:pPr>
        <w:pStyle w:val="ListParagraph"/>
        <w:numPr>
          <w:ilvl w:val="2"/>
          <w:numId w:val="28"/>
        </w:numPr>
        <w:tabs>
          <w:tab w:pos="1076" w:val="left" w:leader="none"/>
        </w:tabs>
        <w:spacing w:line="360" w:lineRule="auto" w:before="119" w:after="0"/>
        <w:ind w:left="1075" w:right="577" w:hanging="737"/>
        <w:jc w:val="both"/>
        <w:rPr>
          <w:sz w:val="20"/>
        </w:rPr>
      </w:pPr>
      <w:r>
        <w:rPr>
          <w:sz w:val="20"/>
        </w:rPr>
        <w:t>Caso a dissolução seja aprovada em Assembleia Geral, o Gestor deverá proceder à venda dos Ativos componentes da carteira do Clube de Investimento, para que o Administrador possa proceder à entrega aos Cotistas, da importância a que fizerem jus, na proporção das Cotas que possuírem, através de cheque, crédito em conta corrente ou ordem de pagamento nas contas correntes de cada Cotista, no prazo deliberado na Assembleia</w:t>
      </w:r>
      <w:r>
        <w:rPr>
          <w:spacing w:val="-7"/>
          <w:sz w:val="20"/>
        </w:rPr>
        <w:t> </w:t>
      </w:r>
      <w:r>
        <w:rPr>
          <w:sz w:val="20"/>
        </w:rPr>
        <w:t>Geral.</w:t>
      </w:r>
    </w:p>
    <w:p>
      <w:pPr>
        <w:pStyle w:val="ListParagraph"/>
        <w:numPr>
          <w:ilvl w:val="2"/>
          <w:numId w:val="28"/>
        </w:numPr>
        <w:tabs>
          <w:tab w:pos="1076" w:val="left" w:leader="none"/>
        </w:tabs>
        <w:spacing w:line="360" w:lineRule="auto" w:before="122" w:after="0"/>
        <w:ind w:left="1075" w:right="575" w:hanging="737"/>
        <w:jc w:val="both"/>
        <w:rPr>
          <w:sz w:val="20"/>
        </w:rPr>
      </w:pPr>
      <w:r>
        <w:rPr>
          <w:sz w:val="20"/>
        </w:rPr>
        <w:t>Caso a dissolução seja implementada unilateralmente pelo Administrador ou decretada pela Bolsa, caberá ao Administrador determinar o prazo para a venda dos Ativos e a forma de pagamento dos valores devidos aos Cotistas, sendo que o prazo para venda dos Ativos não poderá ser superior a 10 (dez) dias corridos, contados da data da determinação da dissolução do Clube de Investimento. A prorrogação do prazo aqui previsto somente será permitida mediante prévia aprovação da Bolsa.</w:t>
      </w:r>
    </w:p>
    <w:p>
      <w:pPr>
        <w:pStyle w:val="ListParagraph"/>
        <w:numPr>
          <w:ilvl w:val="1"/>
          <w:numId w:val="28"/>
        </w:numPr>
        <w:tabs>
          <w:tab w:pos="1075" w:val="left" w:leader="none"/>
          <w:tab w:pos="1076" w:val="left" w:leader="none"/>
        </w:tabs>
        <w:spacing w:line="240" w:lineRule="auto" w:before="119" w:after="0"/>
        <w:ind w:left="1075" w:right="0" w:hanging="737"/>
        <w:jc w:val="left"/>
        <w:rPr>
          <w:b/>
          <w:sz w:val="20"/>
        </w:rPr>
      </w:pPr>
      <w:bookmarkStart w:name="_bookmark51" w:id="86"/>
      <w:bookmarkEnd w:id="86"/>
      <w:r>
        <w:rPr/>
      </w:r>
      <w:bookmarkStart w:name="_bookmark51" w:id="87"/>
      <w:bookmarkEnd w:id="87"/>
      <w:r>
        <w:rPr>
          <w:b/>
          <w:sz w:val="20"/>
        </w:rPr>
        <w:t>C</w:t>
      </w:r>
      <w:r>
        <w:rPr>
          <w:b/>
          <w:sz w:val="20"/>
        </w:rPr>
        <w:t>ANCELAMENTO DO REGISTRO DE CLUBE DE</w:t>
      </w:r>
      <w:r>
        <w:rPr>
          <w:b/>
          <w:spacing w:val="-5"/>
          <w:sz w:val="20"/>
        </w:rPr>
        <w:t> </w:t>
      </w:r>
      <w:r>
        <w:rPr>
          <w:b/>
          <w:sz w:val="20"/>
        </w:rPr>
        <w:t>INVESTIMENTO</w:t>
      </w:r>
    </w:p>
    <w:p>
      <w:pPr>
        <w:pStyle w:val="BodyText"/>
        <w:spacing w:before="5"/>
        <w:rPr>
          <w:b/>
        </w:rPr>
      </w:pPr>
    </w:p>
    <w:p>
      <w:pPr>
        <w:pStyle w:val="ListParagraph"/>
        <w:numPr>
          <w:ilvl w:val="2"/>
          <w:numId w:val="28"/>
        </w:numPr>
        <w:tabs>
          <w:tab w:pos="1076" w:val="left" w:leader="none"/>
        </w:tabs>
        <w:spacing w:line="360" w:lineRule="auto" w:before="0" w:after="0"/>
        <w:ind w:left="1075" w:right="584" w:hanging="737"/>
        <w:jc w:val="both"/>
        <w:rPr>
          <w:sz w:val="20"/>
        </w:rPr>
      </w:pPr>
      <w:r>
        <w:rPr>
          <w:sz w:val="20"/>
        </w:rPr>
        <w:t>Após a dissolução do Clube de Investimento o Administrador deverá solicitar o cancelamento do registro do Clube de Investimento na Bolsa, por meio do Sistema de Registro de</w:t>
      </w:r>
      <w:r>
        <w:rPr>
          <w:spacing w:val="-21"/>
          <w:sz w:val="20"/>
        </w:rPr>
        <w:t> </w:t>
      </w:r>
      <w:r>
        <w:rPr>
          <w:sz w:val="20"/>
        </w:rPr>
        <w:t>Clubes.</w:t>
      </w:r>
    </w:p>
    <w:p>
      <w:pPr>
        <w:spacing w:after="0" w:line="360" w:lineRule="auto"/>
        <w:jc w:val="both"/>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36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XIV – Dissolução, Liquidação, Cancelamento e Encerramento do Registro de Clube de Investimento</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4"/>
        <w:rPr>
          <w:sz w:val="16"/>
        </w:rPr>
      </w:pPr>
    </w:p>
    <w:p>
      <w:pPr>
        <w:pStyle w:val="ListParagraph"/>
        <w:numPr>
          <w:ilvl w:val="1"/>
          <w:numId w:val="28"/>
        </w:numPr>
        <w:tabs>
          <w:tab w:pos="1075" w:val="left" w:leader="none"/>
          <w:tab w:pos="1076" w:val="left" w:leader="none"/>
        </w:tabs>
        <w:spacing w:line="240" w:lineRule="auto" w:before="93" w:after="0"/>
        <w:ind w:left="1075" w:right="0" w:hanging="737"/>
        <w:jc w:val="left"/>
        <w:rPr>
          <w:b/>
          <w:sz w:val="20"/>
        </w:rPr>
      </w:pPr>
      <w:bookmarkStart w:name="_bookmark52" w:id="88"/>
      <w:bookmarkEnd w:id="88"/>
      <w:r>
        <w:rPr/>
      </w:r>
      <w:bookmarkStart w:name="_bookmark52" w:id="89"/>
      <w:bookmarkEnd w:id="89"/>
      <w:r>
        <w:rPr>
          <w:b/>
          <w:sz w:val="20"/>
        </w:rPr>
        <w:t>E</w:t>
      </w:r>
      <w:r>
        <w:rPr>
          <w:b/>
          <w:sz w:val="20"/>
        </w:rPr>
        <w:t>NCERRAMENTO</w:t>
      </w:r>
    </w:p>
    <w:p>
      <w:pPr>
        <w:pStyle w:val="BodyText"/>
        <w:spacing w:before="5"/>
        <w:rPr>
          <w:b/>
        </w:rPr>
      </w:pPr>
    </w:p>
    <w:p>
      <w:pPr>
        <w:pStyle w:val="ListParagraph"/>
        <w:numPr>
          <w:ilvl w:val="2"/>
          <w:numId w:val="28"/>
        </w:numPr>
        <w:tabs>
          <w:tab w:pos="1076" w:val="left" w:leader="none"/>
        </w:tabs>
        <w:spacing w:line="360" w:lineRule="auto" w:before="0" w:after="0"/>
        <w:ind w:left="1075" w:right="584" w:hanging="737"/>
        <w:jc w:val="left"/>
        <w:rPr>
          <w:sz w:val="20"/>
        </w:rPr>
      </w:pPr>
      <w:r>
        <w:rPr>
          <w:sz w:val="20"/>
        </w:rPr>
        <w:t>Após o cancelamento do registro do Clube de Investimentos pela Bolsa, o Administrador deve solicitar o cancelamento da inscrição perante a Receita Federal do</w:t>
      </w:r>
      <w:r>
        <w:rPr>
          <w:spacing w:val="-12"/>
          <w:sz w:val="20"/>
        </w:rPr>
        <w:t> </w:t>
      </w:r>
      <w:r>
        <w:rPr>
          <w:sz w:val="20"/>
        </w:rPr>
        <w:t>Brasil.</w:t>
      </w:r>
    </w:p>
    <w:p>
      <w:pPr>
        <w:spacing w:after="0" w:line="360" w:lineRule="auto"/>
        <w:jc w:val="left"/>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37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XV – Mecanismos de Controle</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3"/>
        <w:rPr>
          <w:sz w:val="16"/>
        </w:rPr>
      </w:pPr>
    </w:p>
    <w:p>
      <w:pPr>
        <w:tabs>
          <w:tab w:pos="2040" w:val="left" w:leader="none"/>
        </w:tabs>
        <w:spacing w:before="94"/>
        <w:ind w:left="338" w:right="0" w:firstLine="0"/>
        <w:jc w:val="left"/>
        <w:rPr>
          <w:b/>
          <w:sz w:val="22"/>
        </w:rPr>
      </w:pPr>
      <w:bookmarkStart w:name="_bookmark53" w:id="90"/>
      <w:bookmarkEnd w:id="90"/>
      <w:r>
        <w:rPr/>
      </w:r>
      <w:r>
        <w:rPr>
          <w:b/>
          <w:sz w:val="22"/>
        </w:rPr>
        <w:t>CAPÍTULO</w:t>
      </w:r>
      <w:r>
        <w:rPr>
          <w:b/>
          <w:spacing w:val="-1"/>
          <w:sz w:val="22"/>
        </w:rPr>
        <w:t> </w:t>
      </w:r>
      <w:r>
        <w:rPr>
          <w:b/>
          <w:sz w:val="22"/>
        </w:rPr>
        <w:t>XV</w:t>
        <w:tab/>
        <w:t>– MECANISMOS DE</w:t>
      </w:r>
      <w:r>
        <w:rPr>
          <w:b/>
          <w:spacing w:val="-3"/>
          <w:sz w:val="22"/>
        </w:rPr>
        <w:t> </w:t>
      </w:r>
      <w:r>
        <w:rPr>
          <w:b/>
          <w:sz w:val="22"/>
        </w:rPr>
        <w:t>CONTROLE</w:t>
      </w:r>
    </w:p>
    <w:p>
      <w:pPr>
        <w:pStyle w:val="BodyText"/>
        <w:spacing w:before="6"/>
        <w:rPr>
          <w:b/>
          <w:sz w:val="21"/>
        </w:rPr>
      </w:pPr>
    </w:p>
    <w:p>
      <w:pPr>
        <w:pStyle w:val="ListParagraph"/>
        <w:numPr>
          <w:ilvl w:val="1"/>
          <w:numId w:val="29"/>
        </w:numPr>
        <w:tabs>
          <w:tab w:pos="1076" w:val="left" w:leader="none"/>
        </w:tabs>
        <w:spacing w:line="360" w:lineRule="auto" w:before="1" w:after="0"/>
        <w:ind w:left="1075" w:right="581" w:hanging="737"/>
        <w:jc w:val="both"/>
        <w:rPr>
          <w:sz w:val="20"/>
        </w:rPr>
      </w:pPr>
      <w:r>
        <w:rPr>
          <w:sz w:val="20"/>
        </w:rPr>
        <w:t>Constatada a infração a qualquer disposição contida neste Regulamento ou na legislação e regulamentação aplicáveis, a Bolsa, mediante o envio de carta com aviso de recebimento, notificará o Administrador para que tome as providências cabíveis a fim de sanar as irregularidades no prazo assinalado na notificação, sob pena de aplicação de multa cominatória nos seguintes</w:t>
      </w:r>
      <w:r>
        <w:rPr>
          <w:spacing w:val="-2"/>
          <w:sz w:val="20"/>
        </w:rPr>
        <w:t> </w:t>
      </w:r>
      <w:r>
        <w:rPr>
          <w:sz w:val="20"/>
        </w:rPr>
        <w:t>valores:</w:t>
      </w:r>
    </w:p>
    <w:p>
      <w:pPr>
        <w:pStyle w:val="ListParagraph"/>
        <w:numPr>
          <w:ilvl w:val="2"/>
          <w:numId w:val="29"/>
        </w:numPr>
        <w:tabs>
          <w:tab w:pos="1587" w:val="left" w:leader="none"/>
        </w:tabs>
        <w:spacing w:line="360" w:lineRule="auto" w:before="119" w:after="0"/>
        <w:ind w:left="1586" w:right="587" w:hanging="511"/>
        <w:jc w:val="both"/>
        <w:rPr>
          <w:sz w:val="20"/>
        </w:rPr>
      </w:pPr>
      <w:r>
        <w:rPr>
          <w:sz w:val="20"/>
        </w:rPr>
        <w:t>R$ 100,00 (cem reais) por dia na hipótese de infração às disposições previstas nos itens 5.4.1, 5.4.2, 6.6.4, 10.3.5 ou 11.1 deste Regulamento;</w:t>
      </w:r>
    </w:p>
    <w:p>
      <w:pPr>
        <w:pStyle w:val="ListParagraph"/>
        <w:numPr>
          <w:ilvl w:val="2"/>
          <w:numId w:val="29"/>
        </w:numPr>
        <w:tabs>
          <w:tab w:pos="1587" w:val="left" w:leader="none"/>
        </w:tabs>
        <w:spacing w:line="360" w:lineRule="auto" w:before="121" w:after="0"/>
        <w:ind w:left="1586" w:right="585" w:hanging="511"/>
        <w:jc w:val="both"/>
        <w:rPr>
          <w:sz w:val="20"/>
        </w:rPr>
      </w:pPr>
      <w:r>
        <w:rPr>
          <w:sz w:val="20"/>
        </w:rPr>
        <w:t>R$ 300,00 (trezentos reais) por dia na hipótese de infração às disposições previstas nos itens 3.2.1, 3.4.8 ou 10.1.1, deste</w:t>
      </w:r>
      <w:r>
        <w:rPr>
          <w:spacing w:val="-1"/>
          <w:sz w:val="20"/>
        </w:rPr>
        <w:t> </w:t>
      </w:r>
      <w:r>
        <w:rPr>
          <w:sz w:val="20"/>
        </w:rPr>
        <w:t>Regulamento;</w:t>
      </w:r>
    </w:p>
    <w:p>
      <w:pPr>
        <w:pStyle w:val="ListParagraph"/>
        <w:numPr>
          <w:ilvl w:val="2"/>
          <w:numId w:val="29"/>
        </w:numPr>
        <w:tabs>
          <w:tab w:pos="1587" w:val="left" w:leader="none"/>
        </w:tabs>
        <w:spacing w:line="360" w:lineRule="auto" w:before="119" w:after="0"/>
        <w:ind w:left="1586" w:right="577" w:hanging="511"/>
        <w:jc w:val="both"/>
        <w:rPr>
          <w:sz w:val="20"/>
        </w:rPr>
      </w:pPr>
      <w:r>
        <w:rPr>
          <w:sz w:val="20"/>
        </w:rPr>
        <w:t>R$ 500,00 (quinhentos reais) por dia na hipótese de infração à disposição prevista no item 10.1.7 deste Regulamento ou de realização, pelo Clube de Investimento, de qualquer operação</w:t>
      </w:r>
      <w:r>
        <w:rPr>
          <w:spacing w:val="-1"/>
          <w:sz w:val="20"/>
        </w:rPr>
        <w:t> </w:t>
      </w:r>
      <w:r>
        <w:rPr>
          <w:sz w:val="20"/>
        </w:rPr>
        <w:t>vedada.</w:t>
      </w:r>
    </w:p>
    <w:p>
      <w:pPr>
        <w:pStyle w:val="ListParagraph"/>
        <w:numPr>
          <w:ilvl w:val="2"/>
          <w:numId w:val="30"/>
        </w:numPr>
        <w:tabs>
          <w:tab w:pos="1076" w:val="left" w:leader="none"/>
        </w:tabs>
        <w:spacing w:line="360" w:lineRule="auto" w:before="119" w:after="0"/>
        <w:ind w:left="1075" w:right="578" w:hanging="737"/>
        <w:jc w:val="both"/>
        <w:rPr>
          <w:sz w:val="20"/>
        </w:rPr>
      </w:pPr>
      <w:r>
        <w:rPr>
          <w:sz w:val="20"/>
        </w:rPr>
        <w:t>Caso a infração constatada não esteja especificada nos itens (i) a (iii) acima, caberá à Bolsa determinar o valor da multa cominatória diária a ser aplicada, levando-se em conta a gravidade da</w:t>
      </w:r>
      <w:r>
        <w:rPr>
          <w:spacing w:val="2"/>
          <w:sz w:val="20"/>
        </w:rPr>
        <w:t> </w:t>
      </w:r>
      <w:r>
        <w:rPr>
          <w:sz w:val="20"/>
        </w:rPr>
        <w:t>infração.</w:t>
      </w:r>
    </w:p>
    <w:p>
      <w:pPr>
        <w:pStyle w:val="ListParagraph"/>
        <w:numPr>
          <w:ilvl w:val="2"/>
          <w:numId w:val="30"/>
        </w:numPr>
        <w:tabs>
          <w:tab w:pos="1076" w:val="left" w:leader="none"/>
        </w:tabs>
        <w:spacing w:line="357" w:lineRule="auto" w:before="123" w:after="0"/>
        <w:ind w:left="1075" w:right="584" w:hanging="737"/>
        <w:jc w:val="both"/>
        <w:rPr>
          <w:sz w:val="20"/>
        </w:rPr>
      </w:pPr>
      <w:r>
        <w:rPr>
          <w:sz w:val="20"/>
        </w:rPr>
        <w:t>A multa cominatória começará a fluir no dia seguinte ao término do prazo assinalado na notificação mencionada no item 15.1, e incidirá pelo prazo máximo de 30</w:t>
      </w:r>
      <w:r>
        <w:rPr>
          <w:spacing w:val="-6"/>
          <w:sz w:val="20"/>
        </w:rPr>
        <w:t> </w:t>
      </w:r>
      <w:r>
        <w:rPr>
          <w:sz w:val="20"/>
        </w:rPr>
        <w:t>(dias).</w:t>
      </w:r>
    </w:p>
    <w:p>
      <w:pPr>
        <w:pStyle w:val="ListParagraph"/>
        <w:numPr>
          <w:ilvl w:val="2"/>
          <w:numId w:val="30"/>
        </w:numPr>
        <w:tabs>
          <w:tab w:pos="1076" w:val="left" w:leader="none"/>
        </w:tabs>
        <w:spacing w:line="360" w:lineRule="auto" w:before="123" w:after="0"/>
        <w:ind w:left="1075" w:right="577" w:hanging="737"/>
        <w:jc w:val="both"/>
        <w:rPr>
          <w:sz w:val="20"/>
        </w:rPr>
      </w:pPr>
      <w:r>
        <w:rPr>
          <w:sz w:val="20"/>
        </w:rPr>
        <w:t>Da aplicação da multa cominatória caberá recurso com efeito devolutivo e suspensivo à Diretoria Executiva da Bolsa, a ser interposto no prazo máximo de 5 (cinco) dias, contados a partir do dia seguinte à data em que a multa começar a</w:t>
      </w:r>
      <w:r>
        <w:rPr>
          <w:spacing w:val="-7"/>
          <w:sz w:val="20"/>
        </w:rPr>
        <w:t> </w:t>
      </w:r>
      <w:r>
        <w:rPr>
          <w:sz w:val="20"/>
        </w:rPr>
        <w:t>fluir.</w:t>
      </w:r>
    </w:p>
    <w:p>
      <w:pPr>
        <w:pStyle w:val="ListParagraph"/>
        <w:numPr>
          <w:ilvl w:val="2"/>
          <w:numId w:val="30"/>
        </w:numPr>
        <w:tabs>
          <w:tab w:pos="1076" w:val="left" w:leader="none"/>
        </w:tabs>
        <w:spacing w:line="240" w:lineRule="auto" w:before="119" w:after="0"/>
        <w:ind w:left="1075" w:right="0" w:hanging="737"/>
        <w:jc w:val="left"/>
        <w:rPr>
          <w:sz w:val="20"/>
        </w:rPr>
      </w:pPr>
      <w:r>
        <w:rPr>
          <w:sz w:val="20"/>
        </w:rPr>
        <w:t>Não caberá recurso da decisão proferida pela Diretoria</w:t>
      </w:r>
      <w:r>
        <w:rPr>
          <w:spacing w:val="-22"/>
          <w:sz w:val="20"/>
        </w:rPr>
        <w:t> </w:t>
      </w:r>
      <w:r>
        <w:rPr>
          <w:sz w:val="20"/>
        </w:rPr>
        <w:t>Executiva.</w:t>
      </w:r>
    </w:p>
    <w:p>
      <w:pPr>
        <w:pStyle w:val="BodyText"/>
        <w:spacing w:before="7"/>
      </w:pPr>
    </w:p>
    <w:p>
      <w:pPr>
        <w:pStyle w:val="ListParagraph"/>
        <w:numPr>
          <w:ilvl w:val="2"/>
          <w:numId w:val="30"/>
        </w:numPr>
        <w:tabs>
          <w:tab w:pos="1076" w:val="left" w:leader="none"/>
        </w:tabs>
        <w:spacing w:line="360" w:lineRule="auto" w:before="0" w:after="0"/>
        <w:ind w:left="1075" w:right="583" w:hanging="737"/>
        <w:jc w:val="both"/>
        <w:rPr>
          <w:sz w:val="20"/>
        </w:rPr>
      </w:pPr>
      <w:r>
        <w:rPr>
          <w:sz w:val="20"/>
        </w:rPr>
        <w:t>Constatada a prática reiterada de irregularidades pelo Clube de Investimento e/ou pelo Administrador, poderá a Bolsa, a seu exclusivo critério, realizar o cancelamento do Clube de Investimento e/ou a inabilitação do</w:t>
      </w:r>
      <w:r>
        <w:rPr>
          <w:spacing w:val="-4"/>
          <w:sz w:val="20"/>
        </w:rPr>
        <w:t> </w:t>
      </w:r>
      <w:r>
        <w:rPr>
          <w:sz w:val="20"/>
        </w:rPr>
        <w:t>Administrador.</w:t>
      </w:r>
    </w:p>
    <w:p>
      <w:pPr>
        <w:pStyle w:val="ListParagraph"/>
        <w:numPr>
          <w:ilvl w:val="1"/>
          <w:numId w:val="31"/>
        </w:numPr>
        <w:tabs>
          <w:tab w:pos="1076" w:val="left" w:leader="none"/>
        </w:tabs>
        <w:spacing w:line="360" w:lineRule="auto" w:before="119" w:after="0"/>
        <w:ind w:left="1075" w:right="580" w:hanging="737"/>
        <w:jc w:val="both"/>
        <w:rPr>
          <w:sz w:val="20"/>
        </w:rPr>
      </w:pPr>
      <w:r>
        <w:rPr>
          <w:sz w:val="20"/>
        </w:rPr>
        <w:t>A utilização dos mecanismos de controle de que trata o item 15.1 ocorrerá sem prejuízo da aplicação de penalidades pela BSM no exercício das atribuições previstas no artigo 40 da Instrução CVM</w:t>
      </w:r>
      <w:r>
        <w:rPr>
          <w:spacing w:val="-1"/>
          <w:sz w:val="20"/>
        </w:rPr>
        <w:t> </w:t>
      </w:r>
      <w:r>
        <w:rPr>
          <w:sz w:val="20"/>
        </w:rPr>
        <w:t>494/2011.</w:t>
      </w:r>
    </w:p>
    <w:p>
      <w:pPr>
        <w:pStyle w:val="ListParagraph"/>
        <w:numPr>
          <w:ilvl w:val="2"/>
          <w:numId w:val="31"/>
        </w:numPr>
        <w:tabs>
          <w:tab w:pos="1076" w:val="left" w:leader="none"/>
        </w:tabs>
        <w:spacing w:line="357" w:lineRule="auto" w:before="122" w:after="0"/>
        <w:ind w:left="1075" w:right="583" w:hanging="737"/>
        <w:jc w:val="both"/>
        <w:rPr>
          <w:sz w:val="20"/>
        </w:rPr>
      </w:pPr>
      <w:r>
        <w:rPr>
          <w:sz w:val="20"/>
        </w:rPr>
        <w:t>A fiscalização, supervisão e aplicação de penalidades pela BSM observará os procedimentos estabelecidos</w:t>
      </w:r>
      <w:r>
        <w:rPr>
          <w:spacing w:val="28"/>
          <w:sz w:val="20"/>
        </w:rPr>
        <w:t> </w:t>
      </w:r>
      <w:r>
        <w:rPr>
          <w:sz w:val="20"/>
        </w:rPr>
        <w:t>em</w:t>
      </w:r>
      <w:r>
        <w:rPr>
          <w:spacing w:val="31"/>
          <w:sz w:val="20"/>
        </w:rPr>
        <w:t> </w:t>
      </w:r>
      <w:r>
        <w:rPr>
          <w:sz w:val="20"/>
        </w:rPr>
        <w:t>seu</w:t>
      </w:r>
      <w:r>
        <w:rPr>
          <w:spacing w:val="27"/>
          <w:sz w:val="20"/>
        </w:rPr>
        <w:t> </w:t>
      </w:r>
      <w:r>
        <w:rPr>
          <w:sz w:val="20"/>
        </w:rPr>
        <w:t>Estatuto</w:t>
      </w:r>
      <w:r>
        <w:rPr>
          <w:spacing w:val="29"/>
          <w:sz w:val="20"/>
        </w:rPr>
        <w:t> </w:t>
      </w:r>
      <w:r>
        <w:rPr>
          <w:sz w:val="20"/>
        </w:rPr>
        <w:t>Social</w:t>
      </w:r>
      <w:r>
        <w:rPr>
          <w:spacing w:val="29"/>
          <w:sz w:val="20"/>
        </w:rPr>
        <w:t> </w:t>
      </w:r>
      <w:r>
        <w:rPr>
          <w:sz w:val="20"/>
        </w:rPr>
        <w:t>e</w:t>
      </w:r>
      <w:r>
        <w:rPr>
          <w:spacing w:val="27"/>
          <w:sz w:val="20"/>
        </w:rPr>
        <w:t> </w:t>
      </w:r>
      <w:r>
        <w:rPr>
          <w:sz w:val="20"/>
        </w:rPr>
        <w:t>em</w:t>
      </w:r>
      <w:r>
        <w:rPr>
          <w:spacing w:val="31"/>
          <w:sz w:val="20"/>
        </w:rPr>
        <w:t> </w:t>
      </w:r>
      <w:r>
        <w:rPr>
          <w:sz w:val="20"/>
        </w:rPr>
        <w:t>seus</w:t>
      </w:r>
      <w:r>
        <w:rPr>
          <w:spacing w:val="29"/>
          <w:sz w:val="20"/>
        </w:rPr>
        <w:t> </w:t>
      </w:r>
      <w:r>
        <w:rPr>
          <w:sz w:val="20"/>
        </w:rPr>
        <w:t>próprios</w:t>
      </w:r>
      <w:r>
        <w:rPr>
          <w:spacing w:val="28"/>
          <w:sz w:val="20"/>
        </w:rPr>
        <w:t> </w:t>
      </w:r>
      <w:r>
        <w:rPr>
          <w:sz w:val="20"/>
        </w:rPr>
        <w:t>manuais</w:t>
      </w:r>
      <w:r>
        <w:rPr>
          <w:spacing w:val="31"/>
          <w:sz w:val="20"/>
        </w:rPr>
        <w:t> </w:t>
      </w:r>
      <w:r>
        <w:rPr>
          <w:sz w:val="20"/>
        </w:rPr>
        <w:t>e</w:t>
      </w:r>
      <w:r>
        <w:rPr>
          <w:spacing w:val="28"/>
          <w:sz w:val="20"/>
        </w:rPr>
        <w:t> </w:t>
      </w:r>
      <w:r>
        <w:rPr>
          <w:sz w:val="20"/>
        </w:rPr>
        <w:t>regulamentos.</w:t>
      </w:r>
    </w:p>
    <w:p>
      <w:pPr>
        <w:spacing w:after="0" w:line="357" w:lineRule="auto"/>
        <w:jc w:val="both"/>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38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XVI – Da Utilização de Meios Eletrônicos</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3"/>
        <w:rPr>
          <w:sz w:val="16"/>
        </w:rPr>
      </w:pPr>
    </w:p>
    <w:p>
      <w:pPr>
        <w:spacing w:before="94"/>
        <w:ind w:left="338" w:right="0" w:firstLine="0"/>
        <w:jc w:val="left"/>
        <w:rPr>
          <w:b/>
          <w:sz w:val="22"/>
        </w:rPr>
      </w:pPr>
      <w:bookmarkStart w:name="_bookmark54" w:id="91"/>
      <w:bookmarkEnd w:id="91"/>
      <w:r>
        <w:rPr/>
      </w:r>
      <w:r>
        <w:rPr>
          <w:b/>
          <w:sz w:val="22"/>
        </w:rPr>
        <w:t>CAPÍTULO XVI - DA UTILIZAÇÃO DE MEIOS ELETRÔNICOS</w:t>
      </w:r>
    </w:p>
    <w:p>
      <w:pPr>
        <w:pStyle w:val="BodyText"/>
        <w:rPr>
          <w:b/>
          <w:sz w:val="24"/>
        </w:rPr>
      </w:pPr>
    </w:p>
    <w:p>
      <w:pPr>
        <w:pStyle w:val="BodyText"/>
        <w:rPr>
          <w:b/>
          <w:sz w:val="24"/>
        </w:rPr>
      </w:pPr>
    </w:p>
    <w:p>
      <w:pPr>
        <w:pStyle w:val="BodyText"/>
        <w:spacing w:before="3"/>
        <w:rPr>
          <w:b/>
          <w:sz w:val="24"/>
        </w:rPr>
      </w:pPr>
    </w:p>
    <w:p>
      <w:pPr>
        <w:pStyle w:val="ListParagraph"/>
        <w:numPr>
          <w:ilvl w:val="1"/>
          <w:numId w:val="32"/>
        </w:numPr>
        <w:tabs>
          <w:tab w:pos="1046" w:val="left" w:leader="none"/>
          <w:tab w:pos="1047" w:val="left" w:leader="none"/>
        </w:tabs>
        <w:spacing w:line="240" w:lineRule="auto" w:before="0" w:after="0"/>
        <w:ind w:left="1046" w:right="0" w:hanging="708"/>
        <w:jc w:val="left"/>
        <w:rPr>
          <w:b/>
          <w:sz w:val="20"/>
        </w:rPr>
      </w:pPr>
      <w:bookmarkStart w:name="_bookmark55" w:id="92"/>
      <w:bookmarkEnd w:id="92"/>
      <w:r>
        <w:rPr/>
      </w:r>
      <w:bookmarkStart w:name="_bookmark55" w:id="93"/>
      <w:bookmarkEnd w:id="93"/>
      <w:r>
        <w:rPr>
          <w:b/>
          <w:sz w:val="20"/>
        </w:rPr>
        <w:t>T</w:t>
      </w:r>
      <w:r>
        <w:rPr>
          <w:b/>
          <w:sz w:val="20"/>
        </w:rPr>
        <w:t>ERMOS DE ADESÃO DO</w:t>
      </w:r>
      <w:r>
        <w:rPr>
          <w:b/>
          <w:spacing w:val="4"/>
          <w:sz w:val="20"/>
        </w:rPr>
        <w:t> </w:t>
      </w:r>
      <w:r>
        <w:rPr>
          <w:b/>
          <w:sz w:val="20"/>
        </w:rPr>
        <w:t>COTISTA</w:t>
      </w:r>
    </w:p>
    <w:p>
      <w:pPr>
        <w:pStyle w:val="ListParagraph"/>
        <w:numPr>
          <w:ilvl w:val="2"/>
          <w:numId w:val="32"/>
        </w:numPr>
        <w:tabs>
          <w:tab w:pos="1059" w:val="left" w:leader="none"/>
        </w:tabs>
        <w:spacing w:line="360" w:lineRule="auto" w:before="121" w:after="0"/>
        <w:ind w:left="1058" w:right="583" w:hanging="720"/>
        <w:jc w:val="both"/>
        <w:rPr>
          <w:sz w:val="20"/>
        </w:rPr>
      </w:pPr>
      <w:r>
        <w:rPr>
          <w:sz w:val="20"/>
        </w:rPr>
        <w:t>A formalização da adesão do Cotista ao Clube de Investimento poderá ser realizada por meio eletrônico, desde que o Administrador tenha estabelecido procedimentos idôneos de identificação do</w:t>
      </w:r>
      <w:r>
        <w:rPr>
          <w:spacing w:val="-1"/>
          <w:sz w:val="20"/>
        </w:rPr>
        <w:t> </w:t>
      </w:r>
      <w:r>
        <w:rPr>
          <w:sz w:val="20"/>
        </w:rPr>
        <w:t>signatário.</w:t>
      </w:r>
    </w:p>
    <w:p>
      <w:pPr>
        <w:pStyle w:val="ListParagraph"/>
        <w:numPr>
          <w:ilvl w:val="2"/>
          <w:numId w:val="32"/>
        </w:numPr>
        <w:tabs>
          <w:tab w:pos="1059" w:val="left" w:leader="none"/>
        </w:tabs>
        <w:spacing w:line="360" w:lineRule="auto" w:before="120" w:after="0"/>
        <w:ind w:left="1058" w:right="576" w:hanging="720"/>
        <w:jc w:val="both"/>
        <w:rPr>
          <w:sz w:val="20"/>
        </w:rPr>
      </w:pPr>
      <w:r>
        <w:rPr>
          <w:sz w:val="20"/>
        </w:rPr>
        <w:t>Nos Clubes de Investimento que não tiverem suas demonstrações financeiras auditadas, a adesão do Cotista deverá ser formalizada mediante a assinatura de termo de ciência, conforme modelo estabelecido no anexo I deste Regulamento, vedada a utilização de meios eletrônicos.</w:t>
      </w:r>
    </w:p>
    <w:p>
      <w:pPr>
        <w:pStyle w:val="BodyText"/>
        <w:spacing w:before="7"/>
      </w:pPr>
    </w:p>
    <w:p>
      <w:pPr>
        <w:pStyle w:val="ListParagraph"/>
        <w:numPr>
          <w:ilvl w:val="1"/>
          <w:numId w:val="32"/>
        </w:numPr>
        <w:tabs>
          <w:tab w:pos="1046" w:val="left" w:leader="none"/>
          <w:tab w:pos="1047" w:val="left" w:leader="none"/>
        </w:tabs>
        <w:spacing w:line="240" w:lineRule="auto" w:before="1" w:after="0"/>
        <w:ind w:left="1046" w:right="0" w:hanging="708"/>
        <w:jc w:val="left"/>
        <w:rPr>
          <w:b/>
          <w:sz w:val="20"/>
        </w:rPr>
      </w:pPr>
      <w:bookmarkStart w:name="_bookmark56" w:id="94"/>
      <w:bookmarkEnd w:id="94"/>
      <w:r>
        <w:rPr/>
      </w:r>
      <w:bookmarkStart w:name="_bookmark56" w:id="95"/>
      <w:bookmarkEnd w:id="95"/>
      <w:r>
        <w:rPr>
          <w:b/>
          <w:sz w:val="20"/>
        </w:rPr>
        <w:t>C</w:t>
      </w:r>
      <w:r>
        <w:rPr>
          <w:b/>
          <w:sz w:val="20"/>
        </w:rPr>
        <w:t>OMUNICAÇÃO DO ADMINISTRADOR </w:t>
      </w:r>
      <w:r>
        <w:rPr>
          <w:b/>
          <w:spacing w:val="-3"/>
          <w:sz w:val="20"/>
        </w:rPr>
        <w:t>AO</w:t>
      </w:r>
      <w:r>
        <w:rPr>
          <w:b/>
          <w:spacing w:val="11"/>
          <w:sz w:val="20"/>
        </w:rPr>
        <w:t> </w:t>
      </w:r>
      <w:r>
        <w:rPr>
          <w:b/>
          <w:sz w:val="20"/>
        </w:rPr>
        <w:t>COTISTA</w:t>
      </w:r>
    </w:p>
    <w:p>
      <w:pPr>
        <w:pStyle w:val="ListParagraph"/>
        <w:numPr>
          <w:ilvl w:val="2"/>
          <w:numId w:val="32"/>
        </w:numPr>
        <w:tabs>
          <w:tab w:pos="1059" w:val="left" w:leader="none"/>
        </w:tabs>
        <w:spacing w:line="360" w:lineRule="auto" w:before="122" w:after="0"/>
        <w:ind w:left="1058" w:right="582" w:hanging="720"/>
        <w:jc w:val="both"/>
        <w:rPr>
          <w:sz w:val="20"/>
        </w:rPr>
      </w:pPr>
      <w:r>
        <w:rPr>
          <w:sz w:val="20"/>
        </w:rPr>
        <w:t>Exceto quando disposto de outra forma na legislação ou regulamentação aplicável e/ou neste Regulamento, o envio de informações do Administrador ao Cotista poderá ser feito de forma eletrônica, desde</w:t>
      </w:r>
      <w:r>
        <w:rPr>
          <w:spacing w:val="-3"/>
          <w:sz w:val="20"/>
        </w:rPr>
        <w:t> </w:t>
      </w:r>
      <w:r>
        <w:rPr>
          <w:sz w:val="20"/>
        </w:rPr>
        <w:t>que:</w:t>
      </w:r>
    </w:p>
    <w:p>
      <w:pPr>
        <w:pStyle w:val="ListParagraph"/>
        <w:numPr>
          <w:ilvl w:val="0"/>
          <w:numId w:val="33"/>
        </w:numPr>
        <w:tabs>
          <w:tab w:pos="1059" w:val="left" w:leader="none"/>
        </w:tabs>
        <w:spacing w:line="360" w:lineRule="auto" w:before="120" w:after="0"/>
        <w:ind w:left="1058" w:right="586" w:hanging="360"/>
        <w:jc w:val="left"/>
        <w:rPr>
          <w:sz w:val="20"/>
        </w:rPr>
      </w:pPr>
      <w:r>
        <w:rPr>
          <w:sz w:val="20"/>
        </w:rPr>
        <w:t>o Cotista tenha optado expressamente por receber tais comunicações por meio eletrônico, quando da sua adesão ao Clube de Investimento;</w:t>
      </w:r>
      <w:r>
        <w:rPr>
          <w:spacing w:val="-2"/>
          <w:sz w:val="20"/>
        </w:rPr>
        <w:t> </w:t>
      </w:r>
      <w:r>
        <w:rPr>
          <w:sz w:val="20"/>
        </w:rPr>
        <w:t>e</w:t>
      </w:r>
    </w:p>
    <w:p>
      <w:pPr>
        <w:pStyle w:val="ListParagraph"/>
        <w:numPr>
          <w:ilvl w:val="0"/>
          <w:numId w:val="33"/>
        </w:numPr>
        <w:tabs>
          <w:tab w:pos="1059" w:val="left" w:leader="none"/>
        </w:tabs>
        <w:spacing w:line="240" w:lineRule="auto" w:before="122" w:after="0"/>
        <w:ind w:left="1058" w:right="0" w:hanging="360"/>
        <w:jc w:val="left"/>
        <w:rPr>
          <w:sz w:val="20"/>
        </w:rPr>
      </w:pPr>
      <w:r>
        <w:rPr>
          <w:sz w:val="20"/>
        </w:rPr>
        <w:t>o Administrador mantenha armazenados os correspondentes comprovantes de</w:t>
      </w:r>
      <w:r>
        <w:rPr>
          <w:spacing w:val="-8"/>
          <w:sz w:val="20"/>
        </w:rPr>
        <w:t> </w:t>
      </w:r>
      <w:r>
        <w:rPr>
          <w:sz w:val="20"/>
        </w:rPr>
        <w:t>recebimento.</w:t>
      </w:r>
    </w:p>
    <w:p>
      <w:pPr>
        <w:pStyle w:val="BodyText"/>
        <w:spacing w:before="5"/>
      </w:pPr>
    </w:p>
    <w:p>
      <w:pPr>
        <w:pStyle w:val="ListParagraph"/>
        <w:numPr>
          <w:ilvl w:val="2"/>
          <w:numId w:val="32"/>
        </w:numPr>
        <w:tabs>
          <w:tab w:pos="1059" w:val="left" w:leader="none"/>
        </w:tabs>
        <w:spacing w:line="357" w:lineRule="auto" w:before="0" w:after="0"/>
        <w:ind w:left="1058" w:right="583" w:hanging="720"/>
        <w:jc w:val="both"/>
        <w:rPr>
          <w:sz w:val="20"/>
        </w:rPr>
      </w:pPr>
      <w:r>
        <w:rPr>
          <w:sz w:val="20"/>
        </w:rPr>
        <w:t>Sem prejuízo do aqui disposto, o Administrador poderá disponibilizar tais informações via internet aos Cotistas mediante a atribuição de senha de acesso individual e</w:t>
      </w:r>
      <w:r>
        <w:rPr>
          <w:spacing w:val="-19"/>
          <w:sz w:val="20"/>
        </w:rPr>
        <w:t> </w:t>
      </w:r>
      <w:r>
        <w:rPr>
          <w:sz w:val="20"/>
        </w:rPr>
        <w:t>intransferível.</w:t>
      </w:r>
    </w:p>
    <w:p>
      <w:pPr>
        <w:pStyle w:val="ListParagraph"/>
        <w:numPr>
          <w:ilvl w:val="2"/>
          <w:numId w:val="32"/>
        </w:numPr>
        <w:tabs>
          <w:tab w:pos="1059" w:val="left" w:leader="none"/>
        </w:tabs>
        <w:spacing w:line="360" w:lineRule="auto" w:before="124" w:after="0"/>
        <w:ind w:left="1058" w:right="588" w:hanging="720"/>
        <w:jc w:val="both"/>
        <w:rPr>
          <w:sz w:val="20"/>
        </w:rPr>
      </w:pPr>
      <w:r>
        <w:rPr>
          <w:sz w:val="20"/>
        </w:rPr>
        <w:t>As comunicações exigidas pelas disposições deste Regulamento e realizadas por Meios Eletrônicos serão consideradas efetuadas na data de sua</w:t>
      </w:r>
      <w:r>
        <w:rPr>
          <w:spacing w:val="-4"/>
          <w:sz w:val="20"/>
        </w:rPr>
        <w:t> </w:t>
      </w:r>
      <w:r>
        <w:rPr>
          <w:sz w:val="20"/>
        </w:rPr>
        <w:t>expedição.</w:t>
      </w:r>
    </w:p>
    <w:p>
      <w:pPr>
        <w:pStyle w:val="BodyText"/>
        <w:spacing w:before="9"/>
      </w:pPr>
    </w:p>
    <w:p>
      <w:pPr>
        <w:pStyle w:val="ListParagraph"/>
        <w:numPr>
          <w:ilvl w:val="1"/>
          <w:numId w:val="32"/>
        </w:numPr>
        <w:tabs>
          <w:tab w:pos="1046" w:val="left" w:leader="none"/>
          <w:tab w:pos="1047" w:val="left" w:leader="none"/>
        </w:tabs>
        <w:spacing w:line="240" w:lineRule="auto" w:before="0" w:after="0"/>
        <w:ind w:left="1046" w:right="0" w:hanging="708"/>
        <w:jc w:val="left"/>
        <w:rPr>
          <w:b/>
          <w:sz w:val="20"/>
        </w:rPr>
      </w:pPr>
      <w:bookmarkStart w:name="_bookmark57" w:id="96"/>
      <w:bookmarkEnd w:id="96"/>
      <w:r>
        <w:rPr/>
      </w:r>
      <w:bookmarkStart w:name="_bookmark57" w:id="97"/>
      <w:bookmarkEnd w:id="97"/>
      <w:r>
        <w:rPr>
          <w:b/>
          <w:sz w:val="20"/>
        </w:rPr>
        <w:t>C</w:t>
      </w:r>
      <w:r>
        <w:rPr>
          <w:b/>
          <w:sz w:val="20"/>
        </w:rPr>
        <w:t>OMUNICAÇÃO DO ADMINISTRADOR À</w:t>
      </w:r>
      <w:r>
        <w:rPr>
          <w:b/>
          <w:spacing w:val="9"/>
          <w:sz w:val="20"/>
        </w:rPr>
        <w:t> </w:t>
      </w:r>
      <w:r>
        <w:rPr>
          <w:b/>
          <w:sz w:val="20"/>
        </w:rPr>
        <w:t>BOLSA</w:t>
      </w:r>
    </w:p>
    <w:p>
      <w:pPr>
        <w:pStyle w:val="ListParagraph"/>
        <w:numPr>
          <w:ilvl w:val="2"/>
          <w:numId w:val="32"/>
        </w:numPr>
        <w:tabs>
          <w:tab w:pos="1059" w:val="left" w:leader="none"/>
        </w:tabs>
        <w:spacing w:line="360" w:lineRule="auto" w:before="121" w:after="0"/>
        <w:ind w:left="1058" w:right="576" w:hanging="720"/>
        <w:jc w:val="both"/>
        <w:rPr>
          <w:sz w:val="20"/>
        </w:rPr>
      </w:pPr>
      <w:r>
        <w:rPr>
          <w:sz w:val="20"/>
        </w:rPr>
        <w:t>Exceto quando disposto de outra forma na legislação ou regulamentação aplicável e/ou neste Regulamento, ou, ainda, quando exigido pela Bolsa a seu exclusivo critério, o </w:t>
      </w:r>
      <w:r>
        <w:rPr>
          <w:spacing w:val="2"/>
          <w:sz w:val="20"/>
        </w:rPr>
        <w:t>envio </w:t>
      </w:r>
      <w:r>
        <w:rPr>
          <w:sz w:val="20"/>
        </w:rPr>
        <w:t>de informações do Administrador à Bolsa poderá ser feito através de Meios</w:t>
      </w:r>
      <w:r>
        <w:rPr>
          <w:spacing w:val="-13"/>
          <w:sz w:val="20"/>
        </w:rPr>
        <w:t> </w:t>
      </w:r>
      <w:r>
        <w:rPr>
          <w:sz w:val="20"/>
        </w:rPr>
        <w:t>Eletrônicos.</w:t>
      </w:r>
    </w:p>
    <w:p>
      <w:pPr>
        <w:spacing w:after="0" w:line="360" w:lineRule="auto"/>
        <w:jc w:val="both"/>
        <w:rPr>
          <w:sz w:val="20"/>
        </w:rPr>
        <w:sectPr>
          <w:pgSz w:w="11910" w:h="16840"/>
          <w:pgMar w:header="517" w:footer="0" w:top="840" w:bottom="280" w:left="1080" w:right="840"/>
        </w:sectPr>
      </w:pPr>
    </w:p>
    <w:tbl>
      <w:tblPr>
        <w:tblW w:w="0" w:type="auto"/>
        <w:jc w:val="left"/>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1"/>
        <w:gridCol w:w="1117"/>
        <w:gridCol w:w="1275"/>
      </w:tblGrid>
      <w:tr>
        <w:trPr>
          <w:trHeight w:val="436" w:hRule="atLeast"/>
        </w:trPr>
        <w:tc>
          <w:tcPr>
            <w:tcW w:w="8098" w:type="dxa"/>
            <w:gridSpan w:val="2"/>
            <w:tcBorders>
              <w:top w:val="nil"/>
              <w:left w:val="nil"/>
            </w:tcBorders>
          </w:tcPr>
          <w:p>
            <w:pPr>
              <w:pStyle w:val="TableParagraph"/>
              <w:rPr>
                <w:rFonts w:ascii="Times New Roman"/>
                <w:sz w:val="18"/>
              </w:rPr>
            </w:pPr>
          </w:p>
        </w:tc>
        <w:tc>
          <w:tcPr>
            <w:tcW w:w="1275" w:type="dxa"/>
            <w:tcBorders>
              <w:top w:val="nil"/>
              <w:right w:val="nil"/>
            </w:tcBorders>
          </w:tcPr>
          <w:p>
            <w:pPr>
              <w:pStyle w:val="TableParagraph"/>
              <w:spacing w:line="201" w:lineRule="exact"/>
              <w:ind w:left="368"/>
              <w:rPr>
                <w:b/>
                <w:sz w:val="18"/>
              </w:rPr>
            </w:pPr>
            <w:r>
              <w:rPr>
                <w:b/>
                <w:sz w:val="18"/>
              </w:rPr>
              <w:t>39 / 40</w:t>
            </w:r>
          </w:p>
        </w:tc>
      </w:tr>
      <w:tr>
        <w:trPr>
          <w:trHeight w:val="899" w:hRule="atLeast"/>
        </w:trPr>
        <w:tc>
          <w:tcPr>
            <w:tcW w:w="6981" w:type="dxa"/>
            <w:tcBorders>
              <w:left w:val="nil"/>
              <w:right w:val="single" w:sz="18" w:space="0" w:color="FFFFFF"/>
            </w:tcBorders>
          </w:tcPr>
          <w:p>
            <w:pPr>
              <w:pStyle w:val="TableParagraph"/>
              <w:spacing w:before="20"/>
              <w:ind w:left="43"/>
              <w:rPr>
                <w:sz w:val="18"/>
              </w:rPr>
            </w:pPr>
            <w:r>
              <w:rPr>
                <w:sz w:val="18"/>
              </w:rPr>
              <w:t>Capítulo</w:t>
            </w:r>
          </w:p>
          <w:p>
            <w:pPr>
              <w:pStyle w:val="TableParagraph"/>
              <w:spacing w:before="9"/>
              <w:rPr>
                <w:sz w:val="19"/>
              </w:rPr>
            </w:pPr>
          </w:p>
          <w:p>
            <w:pPr>
              <w:pStyle w:val="TableParagraph"/>
              <w:ind w:left="101"/>
              <w:rPr>
                <w:b/>
                <w:sz w:val="18"/>
              </w:rPr>
            </w:pPr>
            <w:r>
              <w:rPr>
                <w:b/>
                <w:sz w:val="18"/>
              </w:rPr>
              <w:t>XVII – Disposições Gerais</w:t>
            </w:r>
          </w:p>
        </w:tc>
        <w:tc>
          <w:tcPr>
            <w:tcW w:w="1117" w:type="dxa"/>
            <w:tcBorders>
              <w:left w:val="single" w:sz="18" w:space="0" w:color="FFFFFF"/>
              <w:right w:val="single" w:sz="18" w:space="0" w:color="FFFFFF"/>
            </w:tcBorders>
          </w:tcPr>
          <w:p>
            <w:pPr>
              <w:pStyle w:val="TableParagraph"/>
              <w:spacing w:before="20"/>
              <w:ind w:left="3"/>
              <w:rPr>
                <w:sz w:val="18"/>
              </w:rPr>
            </w:pPr>
            <w:r>
              <w:rPr>
                <w:sz w:val="18"/>
              </w:rPr>
              <w:t>Revisão</w:t>
            </w:r>
          </w:p>
          <w:p>
            <w:pPr>
              <w:pStyle w:val="TableParagraph"/>
              <w:spacing w:before="9"/>
              <w:rPr>
                <w:sz w:val="19"/>
              </w:rPr>
            </w:pPr>
          </w:p>
          <w:p>
            <w:pPr>
              <w:pStyle w:val="TableParagraph"/>
              <w:ind w:left="426" w:right="403"/>
              <w:jc w:val="center"/>
              <w:rPr>
                <w:b/>
                <w:sz w:val="18"/>
              </w:rPr>
            </w:pPr>
            <w:r>
              <w:rPr>
                <w:b/>
                <w:sz w:val="18"/>
              </w:rPr>
              <w:t>00</w:t>
            </w:r>
          </w:p>
        </w:tc>
        <w:tc>
          <w:tcPr>
            <w:tcW w:w="1275" w:type="dxa"/>
            <w:tcBorders>
              <w:left w:val="single" w:sz="18" w:space="0" w:color="FFFFFF"/>
              <w:right w:val="nil"/>
            </w:tcBorders>
          </w:tcPr>
          <w:p>
            <w:pPr>
              <w:pStyle w:val="TableParagraph"/>
              <w:spacing w:before="20"/>
              <w:ind w:left="3"/>
              <w:rPr>
                <w:sz w:val="18"/>
              </w:rPr>
            </w:pPr>
            <w:r>
              <w:rPr>
                <w:sz w:val="18"/>
              </w:rPr>
              <w:t>Data</w:t>
            </w:r>
          </w:p>
          <w:p>
            <w:pPr>
              <w:pStyle w:val="TableParagraph"/>
              <w:spacing w:before="9"/>
              <w:rPr>
                <w:sz w:val="19"/>
              </w:rPr>
            </w:pPr>
          </w:p>
          <w:p>
            <w:pPr>
              <w:pStyle w:val="TableParagraph"/>
              <w:ind w:left="226"/>
              <w:rPr>
                <w:b/>
                <w:sz w:val="18"/>
              </w:rPr>
            </w:pPr>
            <w:r>
              <w:rPr>
                <w:b/>
                <w:sz w:val="18"/>
              </w:rPr>
              <w:t>21/5/2012</w:t>
            </w:r>
          </w:p>
        </w:tc>
      </w:tr>
    </w:tbl>
    <w:p>
      <w:pPr>
        <w:pStyle w:val="BodyText"/>
      </w:pPr>
    </w:p>
    <w:p>
      <w:pPr>
        <w:pStyle w:val="BodyText"/>
        <w:spacing w:before="3"/>
        <w:rPr>
          <w:sz w:val="16"/>
        </w:rPr>
      </w:pPr>
    </w:p>
    <w:p>
      <w:pPr>
        <w:spacing w:before="94"/>
        <w:ind w:left="338" w:right="0" w:firstLine="0"/>
        <w:jc w:val="left"/>
        <w:rPr>
          <w:b/>
          <w:sz w:val="22"/>
        </w:rPr>
      </w:pPr>
      <w:bookmarkStart w:name="_bookmark58" w:id="98"/>
      <w:bookmarkEnd w:id="98"/>
      <w:r>
        <w:rPr/>
      </w:r>
      <w:r>
        <w:rPr>
          <w:b/>
          <w:sz w:val="22"/>
        </w:rPr>
        <w:t>CAPÍTULO XVII – DISPOSIÇÕES GERAIS</w:t>
      </w:r>
    </w:p>
    <w:p>
      <w:pPr>
        <w:pStyle w:val="BodyText"/>
        <w:rPr>
          <w:b/>
          <w:sz w:val="24"/>
        </w:rPr>
      </w:pPr>
    </w:p>
    <w:p>
      <w:pPr>
        <w:pStyle w:val="BodyText"/>
        <w:rPr>
          <w:b/>
          <w:sz w:val="24"/>
        </w:rPr>
      </w:pPr>
    </w:p>
    <w:p>
      <w:pPr>
        <w:pStyle w:val="BodyText"/>
        <w:spacing w:before="11"/>
        <w:rPr>
          <w:b/>
        </w:rPr>
      </w:pPr>
    </w:p>
    <w:p>
      <w:pPr>
        <w:pStyle w:val="ListParagraph"/>
        <w:numPr>
          <w:ilvl w:val="1"/>
          <w:numId w:val="34"/>
        </w:numPr>
        <w:tabs>
          <w:tab w:pos="1046" w:val="left" w:leader="none"/>
          <w:tab w:pos="1047" w:val="left" w:leader="none"/>
        </w:tabs>
        <w:spacing w:line="357" w:lineRule="auto" w:before="0" w:after="0"/>
        <w:ind w:left="1046" w:right="588" w:hanging="708"/>
        <w:jc w:val="left"/>
        <w:rPr>
          <w:sz w:val="20"/>
        </w:rPr>
      </w:pPr>
      <w:r>
        <w:rPr>
          <w:sz w:val="20"/>
        </w:rPr>
        <w:t>Havendo conflito entre as regras e procedimentos da Bolsa e as regras estabelecidas neste Regulamento especificamente para os Clubes de Investimento, este deverá</w:t>
      </w:r>
      <w:r>
        <w:rPr>
          <w:spacing w:val="-14"/>
          <w:sz w:val="20"/>
        </w:rPr>
        <w:t> </w:t>
      </w:r>
      <w:r>
        <w:rPr>
          <w:sz w:val="20"/>
        </w:rPr>
        <w:t>prevalecer.</w:t>
      </w:r>
    </w:p>
    <w:p>
      <w:pPr>
        <w:pStyle w:val="ListParagraph"/>
        <w:numPr>
          <w:ilvl w:val="1"/>
          <w:numId w:val="34"/>
        </w:numPr>
        <w:tabs>
          <w:tab w:pos="1046" w:val="left" w:leader="none"/>
          <w:tab w:pos="1047" w:val="left" w:leader="none"/>
        </w:tabs>
        <w:spacing w:line="240" w:lineRule="auto" w:before="123" w:after="0"/>
        <w:ind w:left="1046" w:right="0" w:hanging="708"/>
        <w:jc w:val="left"/>
        <w:rPr>
          <w:sz w:val="20"/>
        </w:rPr>
      </w:pPr>
      <w:r>
        <w:rPr>
          <w:sz w:val="20"/>
        </w:rPr>
        <w:t>Os casos omissos serão resolvidos pela</w:t>
      </w:r>
      <w:r>
        <w:rPr>
          <w:spacing w:val="3"/>
          <w:sz w:val="20"/>
        </w:rPr>
        <w:t> </w:t>
      </w:r>
      <w:r>
        <w:rPr>
          <w:sz w:val="20"/>
        </w:rPr>
        <w:t>Bolsa.</w:t>
      </w:r>
    </w:p>
    <w:p>
      <w:pPr>
        <w:pStyle w:val="BodyText"/>
        <w:spacing w:before="7"/>
      </w:pPr>
    </w:p>
    <w:p>
      <w:pPr>
        <w:pStyle w:val="ListParagraph"/>
        <w:numPr>
          <w:ilvl w:val="1"/>
          <w:numId w:val="34"/>
        </w:numPr>
        <w:tabs>
          <w:tab w:pos="1047" w:val="left" w:leader="none"/>
        </w:tabs>
        <w:spacing w:line="360" w:lineRule="auto" w:before="0" w:after="0"/>
        <w:ind w:left="1046" w:right="585" w:hanging="708"/>
        <w:jc w:val="both"/>
        <w:rPr>
          <w:sz w:val="20"/>
        </w:rPr>
      </w:pPr>
      <w:r>
        <w:rPr>
          <w:sz w:val="20"/>
        </w:rPr>
        <w:t>Os Clubes de Investimento atualmente registrados na Bolsa deverão adaptar seu Estatuto às disposições deste Regulamento no prazo máximo de 120 (cento e vinte) dias corridos, a contar do início de sua</w:t>
      </w:r>
      <w:r>
        <w:rPr>
          <w:spacing w:val="-2"/>
          <w:sz w:val="20"/>
        </w:rPr>
        <w:t> </w:t>
      </w:r>
      <w:r>
        <w:rPr>
          <w:sz w:val="20"/>
        </w:rPr>
        <w:t>vigência.</w:t>
      </w:r>
    </w:p>
    <w:p>
      <w:pPr>
        <w:pStyle w:val="ListParagraph"/>
        <w:numPr>
          <w:ilvl w:val="1"/>
          <w:numId w:val="34"/>
        </w:numPr>
        <w:tabs>
          <w:tab w:pos="1046" w:val="left" w:leader="none"/>
          <w:tab w:pos="1047" w:val="left" w:leader="none"/>
        </w:tabs>
        <w:spacing w:line="360" w:lineRule="auto" w:before="119" w:after="0"/>
        <w:ind w:left="1046" w:right="581" w:hanging="708"/>
        <w:jc w:val="left"/>
        <w:rPr>
          <w:sz w:val="20"/>
        </w:rPr>
      </w:pPr>
      <w:r>
        <w:rPr>
          <w:sz w:val="20"/>
        </w:rPr>
        <w:t>Os Clubes de Investimento cujo número de Cotistas exceda, em 20/04/2011, o limite previsto no item 3.2.1 podem permanecer nessa situação, vedado o ingresso de novos</w:t>
      </w:r>
      <w:r>
        <w:rPr>
          <w:spacing w:val="-10"/>
          <w:sz w:val="20"/>
        </w:rPr>
        <w:t> </w:t>
      </w:r>
      <w:r>
        <w:rPr>
          <w:sz w:val="20"/>
        </w:rPr>
        <w:t>Cotistas.</w:t>
      </w:r>
    </w:p>
    <w:p>
      <w:pPr>
        <w:pStyle w:val="ListParagraph"/>
        <w:numPr>
          <w:ilvl w:val="1"/>
          <w:numId w:val="34"/>
        </w:numPr>
        <w:tabs>
          <w:tab w:pos="1046" w:val="left" w:leader="none"/>
          <w:tab w:pos="1047" w:val="left" w:leader="none"/>
        </w:tabs>
        <w:spacing w:line="357" w:lineRule="auto" w:before="121" w:after="0"/>
        <w:ind w:left="1046" w:right="584" w:hanging="708"/>
        <w:jc w:val="left"/>
        <w:rPr>
          <w:sz w:val="20"/>
        </w:rPr>
      </w:pPr>
      <w:r>
        <w:rPr>
          <w:sz w:val="20"/>
        </w:rPr>
        <w:t>A Bolsa cancelará o registro do Clube de Investimento que não comprovar sua adaptação às normas deste Regulamento no prazo aqui</w:t>
      </w:r>
      <w:r>
        <w:rPr>
          <w:spacing w:val="-5"/>
          <w:sz w:val="20"/>
        </w:rPr>
        <w:t> </w:t>
      </w:r>
      <w:r>
        <w:rPr>
          <w:sz w:val="20"/>
        </w:rPr>
        <w:t>previsto.</w:t>
      </w:r>
    </w:p>
    <w:p>
      <w:pPr>
        <w:pStyle w:val="ListParagraph"/>
        <w:numPr>
          <w:ilvl w:val="1"/>
          <w:numId w:val="34"/>
        </w:numPr>
        <w:tabs>
          <w:tab w:pos="1046" w:val="left" w:leader="none"/>
          <w:tab w:pos="1047" w:val="left" w:leader="none"/>
        </w:tabs>
        <w:spacing w:line="240" w:lineRule="auto" w:before="124" w:after="0"/>
        <w:ind w:left="1046" w:right="0" w:hanging="708"/>
        <w:jc w:val="left"/>
        <w:rPr>
          <w:sz w:val="20"/>
        </w:rPr>
      </w:pPr>
      <w:r>
        <w:rPr>
          <w:sz w:val="20"/>
        </w:rPr>
        <w:t>Este Regulamento entra em vigor na data de sua</w:t>
      </w:r>
      <w:r>
        <w:rPr>
          <w:spacing w:val="-2"/>
          <w:sz w:val="20"/>
        </w:rPr>
        <w:t> </w:t>
      </w:r>
      <w:r>
        <w:rPr>
          <w:sz w:val="20"/>
        </w:rPr>
        <w:t>publicação.</w:t>
      </w:r>
    </w:p>
    <w:p>
      <w:pPr>
        <w:spacing w:after="0" w:line="240" w:lineRule="auto"/>
        <w:jc w:val="left"/>
        <w:rPr>
          <w:sz w:val="20"/>
        </w:rPr>
        <w:sectPr>
          <w:pgSz w:w="11910" w:h="16840"/>
          <w:pgMar w:header="517" w:footer="0" w:top="840" w:bottom="280" w:left="1080" w:right="840"/>
        </w:sectPr>
      </w:pPr>
    </w:p>
    <w:tbl>
      <w:tblPr>
        <w:tblW w:w="0" w:type="auto"/>
        <w:jc w:val="left"/>
        <w:tblInd w:w="4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80"/>
        <w:gridCol w:w="1116"/>
        <w:gridCol w:w="1274"/>
      </w:tblGrid>
      <w:tr>
        <w:trPr>
          <w:trHeight w:val="438" w:hRule="atLeast"/>
        </w:trPr>
        <w:tc>
          <w:tcPr>
            <w:tcW w:w="8096" w:type="dxa"/>
            <w:gridSpan w:val="2"/>
            <w:tcBorders>
              <w:top w:val="nil"/>
              <w:left w:val="nil"/>
            </w:tcBorders>
          </w:tcPr>
          <w:p>
            <w:pPr>
              <w:pStyle w:val="TableParagraph"/>
              <w:rPr>
                <w:rFonts w:ascii="Times New Roman"/>
                <w:sz w:val="18"/>
              </w:rPr>
            </w:pPr>
          </w:p>
        </w:tc>
        <w:tc>
          <w:tcPr>
            <w:tcW w:w="1274" w:type="dxa"/>
            <w:tcBorders>
              <w:top w:val="nil"/>
              <w:right w:val="nil"/>
            </w:tcBorders>
          </w:tcPr>
          <w:p>
            <w:pPr>
              <w:pStyle w:val="TableParagraph"/>
              <w:spacing w:line="201" w:lineRule="exact"/>
              <w:ind w:left="369"/>
              <w:rPr>
                <w:b/>
                <w:sz w:val="18"/>
              </w:rPr>
            </w:pPr>
            <w:r>
              <w:rPr>
                <w:b/>
                <w:sz w:val="18"/>
              </w:rPr>
              <w:t>40 / 40</w:t>
            </w:r>
          </w:p>
        </w:tc>
      </w:tr>
      <w:tr>
        <w:trPr>
          <w:trHeight w:val="896" w:hRule="atLeast"/>
        </w:trPr>
        <w:tc>
          <w:tcPr>
            <w:tcW w:w="6980" w:type="dxa"/>
            <w:tcBorders>
              <w:left w:val="nil"/>
              <w:right w:val="single" w:sz="18" w:space="0" w:color="FFFFFF"/>
            </w:tcBorders>
          </w:tcPr>
          <w:p>
            <w:pPr>
              <w:pStyle w:val="TableParagraph"/>
              <w:spacing w:before="18"/>
              <w:ind w:left="40"/>
              <w:rPr>
                <w:sz w:val="18"/>
              </w:rPr>
            </w:pPr>
            <w:r>
              <w:rPr>
                <w:sz w:val="18"/>
              </w:rPr>
              <w:t>Capítulo</w:t>
            </w:r>
          </w:p>
          <w:p>
            <w:pPr>
              <w:pStyle w:val="TableParagraph"/>
              <w:spacing w:before="9"/>
              <w:rPr>
                <w:sz w:val="19"/>
              </w:rPr>
            </w:pPr>
          </w:p>
          <w:p>
            <w:pPr>
              <w:pStyle w:val="TableParagraph"/>
              <w:ind w:left="98"/>
              <w:rPr>
                <w:b/>
                <w:sz w:val="18"/>
              </w:rPr>
            </w:pPr>
            <w:r>
              <w:rPr>
                <w:b/>
                <w:sz w:val="18"/>
              </w:rPr>
              <w:t>XVII – Disposições Gerais</w:t>
            </w:r>
          </w:p>
        </w:tc>
        <w:tc>
          <w:tcPr>
            <w:tcW w:w="1116" w:type="dxa"/>
            <w:tcBorders>
              <w:left w:val="single" w:sz="18" w:space="0" w:color="FFFFFF"/>
              <w:right w:val="single" w:sz="18" w:space="0" w:color="FFFFFF"/>
            </w:tcBorders>
          </w:tcPr>
          <w:p>
            <w:pPr>
              <w:pStyle w:val="TableParagraph"/>
              <w:spacing w:before="18"/>
              <w:ind w:left="4"/>
              <w:rPr>
                <w:sz w:val="18"/>
              </w:rPr>
            </w:pPr>
            <w:r>
              <w:rPr>
                <w:sz w:val="18"/>
              </w:rPr>
              <w:t>Revisão</w:t>
            </w:r>
          </w:p>
          <w:p>
            <w:pPr>
              <w:pStyle w:val="TableParagraph"/>
              <w:spacing w:before="9"/>
              <w:rPr>
                <w:sz w:val="19"/>
              </w:rPr>
            </w:pPr>
          </w:p>
          <w:p>
            <w:pPr>
              <w:pStyle w:val="TableParagraph"/>
              <w:ind w:left="427" w:right="402"/>
              <w:jc w:val="center"/>
              <w:rPr>
                <w:b/>
                <w:sz w:val="18"/>
              </w:rPr>
            </w:pPr>
            <w:r>
              <w:rPr>
                <w:b/>
                <w:sz w:val="18"/>
              </w:rPr>
              <w:t>00</w:t>
            </w:r>
          </w:p>
        </w:tc>
        <w:tc>
          <w:tcPr>
            <w:tcW w:w="1274" w:type="dxa"/>
            <w:tcBorders>
              <w:left w:val="single" w:sz="18" w:space="0" w:color="FFFFFF"/>
              <w:right w:val="nil"/>
            </w:tcBorders>
          </w:tcPr>
          <w:p>
            <w:pPr>
              <w:pStyle w:val="TableParagraph"/>
              <w:spacing w:before="18"/>
              <w:ind w:left="4"/>
              <w:rPr>
                <w:sz w:val="18"/>
              </w:rPr>
            </w:pPr>
            <w:r>
              <w:rPr>
                <w:sz w:val="18"/>
              </w:rPr>
              <w:t>Data</w:t>
            </w:r>
          </w:p>
          <w:p>
            <w:pPr>
              <w:pStyle w:val="TableParagraph"/>
              <w:spacing w:before="9"/>
              <w:rPr>
                <w:sz w:val="19"/>
              </w:rPr>
            </w:pPr>
          </w:p>
          <w:p>
            <w:pPr>
              <w:pStyle w:val="TableParagraph"/>
              <w:ind w:left="227"/>
              <w:rPr>
                <w:b/>
                <w:sz w:val="18"/>
              </w:rPr>
            </w:pPr>
            <w:r>
              <w:rPr>
                <w:b/>
                <w:sz w:val="18"/>
              </w:rPr>
              <w:t>21/5/2012</w:t>
            </w:r>
          </w:p>
        </w:tc>
      </w:tr>
    </w:tbl>
    <w:p>
      <w:pPr>
        <w:pStyle w:val="BodyText"/>
      </w:pPr>
      <w:r>
        <w:rPr/>
        <w:drawing>
          <wp:anchor distT="0" distB="0" distL="0" distR="0" allowOverlap="1" layoutInCell="1" locked="0" behindDoc="1" simplePos="0" relativeHeight="268378127">
            <wp:simplePos x="0" y="0"/>
            <wp:positionH relativeFrom="page">
              <wp:posOffset>1069657</wp:posOffset>
            </wp:positionH>
            <wp:positionV relativeFrom="page">
              <wp:posOffset>525779</wp:posOffset>
            </wp:positionV>
            <wp:extent cx="1033780" cy="286384"/>
            <wp:effectExtent l="0" t="0" r="0" b="0"/>
            <wp:wrapNone/>
            <wp:docPr id="17" name="image2.jpeg" descr=""/>
            <wp:cNvGraphicFramePr>
              <a:graphicFrameLocks noChangeAspect="1"/>
            </wp:cNvGraphicFramePr>
            <a:graphic>
              <a:graphicData uri="http://schemas.openxmlformats.org/drawingml/2006/picture">
                <pic:pic>
                  <pic:nvPicPr>
                    <pic:cNvPr id="18" name="image2.jpeg"/>
                    <pic:cNvPicPr/>
                  </pic:nvPicPr>
                  <pic:blipFill>
                    <a:blip r:embed="rId8" cstate="print"/>
                    <a:stretch>
                      <a:fillRect/>
                    </a:stretch>
                  </pic:blipFill>
                  <pic:spPr>
                    <a:xfrm>
                      <a:off x="0" y="0"/>
                      <a:ext cx="1033780" cy="286384"/>
                    </a:xfrm>
                    <a:prstGeom prst="rect">
                      <a:avLst/>
                    </a:prstGeom>
                  </pic:spPr>
                </pic:pic>
              </a:graphicData>
            </a:graphic>
          </wp:anchor>
        </w:drawing>
      </w:r>
    </w:p>
    <w:p>
      <w:pPr>
        <w:pStyle w:val="BodyText"/>
      </w:pPr>
    </w:p>
    <w:p>
      <w:pPr>
        <w:pStyle w:val="BodyText"/>
        <w:spacing w:before="10"/>
        <w:rPr>
          <w:sz w:val="18"/>
        </w:rPr>
      </w:pPr>
    </w:p>
    <w:p>
      <w:pPr>
        <w:spacing w:before="93"/>
        <w:ind w:left="3260" w:right="0" w:firstLine="0"/>
        <w:jc w:val="left"/>
        <w:rPr>
          <w:b/>
          <w:sz w:val="22"/>
        </w:rPr>
      </w:pPr>
      <w:bookmarkStart w:name="_bookmark59" w:id="99"/>
      <w:bookmarkEnd w:id="99"/>
      <w:r>
        <w:rPr/>
      </w:r>
      <w:r>
        <w:rPr>
          <w:b/>
          <w:sz w:val="22"/>
        </w:rPr>
        <w:t>ANEXO I - TERMO DE CIÊNCIA</w:t>
      </w:r>
    </w:p>
    <w:p>
      <w:pPr>
        <w:pStyle w:val="BodyText"/>
        <w:spacing w:before="3"/>
        <w:rPr>
          <w:b/>
          <w:sz w:val="28"/>
        </w:rPr>
      </w:pPr>
    </w:p>
    <w:p>
      <w:pPr>
        <w:spacing w:before="0"/>
        <w:ind w:left="622" w:right="0" w:firstLine="0"/>
        <w:jc w:val="left"/>
        <w:rPr>
          <w:b/>
          <w:sz w:val="20"/>
        </w:rPr>
      </w:pPr>
      <w:r>
        <w:rPr>
          <w:b/>
          <w:sz w:val="20"/>
        </w:rPr>
        <w:t>Dados do Cotista Ingressante:</w:t>
      </w:r>
    </w:p>
    <w:p>
      <w:pPr>
        <w:pStyle w:val="BodyText"/>
        <w:rPr>
          <w:b/>
        </w:rPr>
      </w:pPr>
    </w:p>
    <w:p>
      <w:pPr>
        <w:pStyle w:val="BodyText"/>
        <w:spacing w:before="9"/>
        <w:rPr>
          <w:b/>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7"/>
        <w:gridCol w:w="1837"/>
        <w:gridCol w:w="2323"/>
        <w:gridCol w:w="1586"/>
      </w:tblGrid>
      <w:tr>
        <w:trPr>
          <w:trHeight w:val="284" w:hRule="atLeast"/>
        </w:trPr>
        <w:tc>
          <w:tcPr>
            <w:tcW w:w="2017" w:type="dxa"/>
          </w:tcPr>
          <w:p>
            <w:pPr>
              <w:pStyle w:val="TableParagraph"/>
              <w:spacing w:line="223" w:lineRule="exact"/>
              <w:ind w:left="200"/>
              <w:rPr>
                <w:sz w:val="20"/>
              </w:rPr>
            </w:pPr>
            <w:r>
              <w:rPr>
                <w:sz w:val="20"/>
              </w:rPr>
              <w:t>Nome completo:</w:t>
            </w:r>
          </w:p>
        </w:tc>
        <w:tc>
          <w:tcPr>
            <w:tcW w:w="4160" w:type="dxa"/>
            <w:gridSpan w:val="2"/>
          </w:tcPr>
          <w:p>
            <w:pPr>
              <w:pStyle w:val="TableParagraph"/>
              <w:spacing w:line="223" w:lineRule="exact"/>
              <w:ind w:left="362"/>
              <w:rPr>
                <w:sz w:val="20"/>
              </w:rPr>
            </w:pPr>
            <w:r>
              <w:rPr>
                <w:sz w:val="20"/>
              </w:rPr>
              <w:t>NOME COMPLETO</w:t>
            </w:r>
          </w:p>
        </w:tc>
        <w:tc>
          <w:tcPr>
            <w:tcW w:w="1586" w:type="dxa"/>
          </w:tcPr>
          <w:p>
            <w:pPr>
              <w:pStyle w:val="TableParagraph"/>
              <w:rPr>
                <w:rFonts w:ascii="Times New Roman"/>
                <w:sz w:val="18"/>
              </w:rPr>
            </w:pPr>
          </w:p>
        </w:tc>
      </w:tr>
      <w:tr>
        <w:trPr>
          <w:trHeight w:val="345" w:hRule="atLeast"/>
        </w:trPr>
        <w:tc>
          <w:tcPr>
            <w:tcW w:w="2017" w:type="dxa"/>
          </w:tcPr>
          <w:p>
            <w:pPr>
              <w:pStyle w:val="TableParagraph"/>
              <w:spacing w:before="54"/>
              <w:ind w:left="200"/>
              <w:rPr>
                <w:sz w:val="20"/>
              </w:rPr>
            </w:pPr>
            <w:r>
              <w:rPr>
                <w:sz w:val="20"/>
              </w:rPr>
              <w:t>RG nº:</w:t>
            </w:r>
          </w:p>
        </w:tc>
        <w:tc>
          <w:tcPr>
            <w:tcW w:w="1837" w:type="dxa"/>
          </w:tcPr>
          <w:p>
            <w:pPr>
              <w:pStyle w:val="TableParagraph"/>
              <w:spacing w:before="54"/>
              <w:ind w:left="362"/>
              <w:rPr>
                <w:sz w:val="20"/>
              </w:rPr>
            </w:pPr>
            <w:r>
              <w:rPr>
                <w:sz w:val="20"/>
              </w:rPr>
              <w:t>RG</w:t>
            </w:r>
          </w:p>
        </w:tc>
        <w:tc>
          <w:tcPr>
            <w:tcW w:w="2323" w:type="dxa"/>
          </w:tcPr>
          <w:p>
            <w:pPr>
              <w:pStyle w:val="TableParagraph"/>
              <w:spacing w:before="54"/>
              <w:ind w:left="719"/>
              <w:rPr>
                <w:sz w:val="20"/>
              </w:rPr>
            </w:pPr>
            <w:r>
              <w:rPr>
                <w:sz w:val="20"/>
              </w:rPr>
              <w:t>CPF/MF nº:</w:t>
            </w:r>
          </w:p>
        </w:tc>
        <w:tc>
          <w:tcPr>
            <w:tcW w:w="1586" w:type="dxa"/>
          </w:tcPr>
          <w:p>
            <w:pPr>
              <w:pStyle w:val="TableParagraph"/>
              <w:spacing w:before="54"/>
              <w:ind w:left="566"/>
              <w:rPr>
                <w:sz w:val="20"/>
              </w:rPr>
            </w:pPr>
            <w:r>
              <w:rPr>
                <w:sz w:val="20"/>
              </w:rPr>
              <w:t>CPF</w:t>
            </w:r>
          </w:p>
        </w:tc>
      </w:tr>
      <w:tr>
        <w:trPr>
          <w:trHeight w:val="344" w:hRule="atLeast"/>
        </w:trPr>
        <w:tc>
          <w:tcPr>
            <w:tcW w:w="2017" w:type="dxa"/>
          </w:tcPr>
          <w:p>
            <w:pPr>
              <w:pStyle w:val="TableParagraph"/>
              <w:spacing w:before="54"/>
              <w:ind w:left="200"/>
              <w:rPr>
                <w:sz w:val="20"/>
              </w:rPr>
            </w:pPr>
            <w:r>
              <w:rPr>
                <w:sz w:val="20"/>
              </w:rPr>
              <w:t>Endereço:</w:t>
            </w:r>
          </w:p>
        </w:tc>
        <w:tc>
          <w:tcPr>
            <w:tcW w:w="1837" w:type="dxa"/>
          </w:tcPr>
          <w:p>
            <w:pPr>
              <w:pStyle w:val="TableParagraph"/>
              <w:spacing w:before="54"/>
              <w:ind w:left="362"/>
              <w:rPr>
                <w:sz w:val="20"/>
              </w:rPr>
            </w:pPr>
            <w:r>
              <w:rPr>
                <w:sz w:val="20"/>
              </w:rPr>
              <w:t>ENDEREÇO</w:t>
            </w:r>
          </w:p>
        </w:tc>
        <w:tc>
          <w:tcPr>
            <w:tcW w:w="2323" w:type="dxa"/>
          </w:tcPr>
          <w:p>
            <w:pPr>
              <w:pStyle w:val="TableParagraph"/>
              <w:rPr>
                <w:rFonts w:ascii="Times New Roman"/>
                <w:sz w:val="18"/>
              </w:rPr>
            </w:pPr>
          </w:p>
        </w:tc>
        <w:tc>
          <w:tcPr>
            <w:tcW w:w="1586" w:type="dxa"/>
          </w:tcPr>
          <w:p>
            <w:pPr>
              <w:pStyle w:val="TableParagraph"/>
              <w:rPr>
                <w:rFonts w:ascii="Times New Roman"/>
                <w:sz w:val="18"/>
              </w:rPr>
            </w:pPr>
          </w:p>
        </w:tc>
      </w:tr>
      <w:tr>
        <w:trPr>
          <w:trHeight w:val="282" w:hRule="atLeast"/>
        </w:trPr>
        <w:tc>
          <w:tcPr>
            <w:tcW w:w="2017" w:type="dxa"/>
          </w:tcPr>
          <w:p>
            <w:pPr>
              <w:pStyle w:val="TableParagraph"/>
              <w:spacing w:line="210" w:lineRule="exact" w:before="53"/>
              <w:ind w:left="200"/>
              <w:rPr>
                <w:sz w:val="20"/>
              </w:rPr>
            </w:pPr>
            <w:r>
              <w:rPr>
                <w:sz w:val="20"/>
              </w:rPr>
              <w:t>Cidade:</w:t>
            </w:r>
          </w:p>
        </w:tc>
        <w:tc>
          <w:tcPr>
            <w:tcW w:w="1837" w:type="dxa"/>
          </w:tcPr>
          <w:p>
            <w:pPr>
              <w:pStyle w:val="TableParagraph"/>
              <w:spacing w:line="210" w:lineRule="exact" w:before="53"/>
              <w:ind w:left="362"/>
              <w:rPr>
                <w:sz w:val="20"/>
              </w:rPr>
            </w:pPr>
            <w:r>
              <w:rPr>
                <w:sz w:val="20"/>
              </w:rPr>
              <w:t>CIDADE</w:t>
            </w:r>
          </w:p>
        </w:tc>
        <w:tc>
          <w:tcPr>
            <w:tcW w:w="2323" w:type="dxa"/>
          </w:tcPr>
          <w:p>
            <w:pPr>
              <w:pStyle w:val="TableParagraph"/>
              <w:spacing w:line="210" w:lineRule="exact" w:before="53"/>
              <w:ind w:left="719"/>
              <w:rPr>
                <w:sz w:val="20"/>
              </w:rPr>
            </w:pPr>
            <w:r>
              <w:rPr>
                <w:sz w:val="20"/>
              </w:rPr>
              <w:t>Estado:</w:t>
            </w:r>
          </w:p>
        </w:tc>
        <w:tc>
          <w:tcPr>
            <w:tcW w:w="1586" w:type="dxa"/>
          </w:tcPr>
          <w:p>
            <w:pPr>
              <w:pStyle w:val="TableParagraph"/>
              <w:spacing w:line="210" w:lineRule="exact" w:before="53"/>
              <w:ind w:left="566"/>
              <w:rPr>
                <w:sz w:val="20"/>
              </w:rPr>
            </w:pPr>
            <w:r>
              <w:rPr>
                <w:sz w:val="20"/>
              </w:rPr>
              <w:t>ESTADO</w:t>
            </w:r>
          </w:p>
        </w:tc>
      </w:tr>
    </w:tbl>
    <w:p>
      <w:pPr>
        <w:pStyle w:val="BodyText"/>
        <w:rPr>
          <w:b/>
        </w:rPr>
      </w:pPr>
    </w:p>
    <w:p>
      <w:pPr>
        <w:pStyle w:val="BodyText"/>
        <w:spacing w:before="10"/>
        <w:rPr>
          <w:b/>
          <w:sz w:val="19"/>
        </w:rPr>
      </w:pPr>
    </w:p>
    <w:p>
      <w:pPr>
        <w:spacing w:before="0"/>
        <w:ind w:left="622" w:right="0" w:firstLine="0"/>
        <w:jc w:val="left"/>
        <w:rPr>
          <w:b/>
          <w:sz w:val="20"/>
        </w:rPr>
      </w:pPr>
      <w:r>
        <w:rPr>
          <w:b/>
          <w:sz w:val="20"/>
        </w:rPr>
        <w:t>Dados do Clube de Investimento:</w:t>
      </w:r>
    </w:p>
    <w:p>
      <w:pPr>
        <w:pStyle w:val="BodyText"/>
        <w:rPr>
          <w:b/>
        </w:rPr>
      </w:pPr>
    </w:p>
    <w:p>
      <w:pPr>
        <w:pStyle w:val="BodyText"/>
        <w:spacing w:before="9"/>
        <w:rPr>
          <w:b/>
        </w:rPr>
      </w:pPr>
    </w:p>
    <w:tbl>
      <w:tblPr>
        <w:tblW w:w="0" w:type="auto"/>
        <w:jc w:val="left"/>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3"/>
        <w:gridCol w:w="2375"/>
        <w:gridCol w:w="1936"/>
        <w:gridCol w:w="1228"/>
      </w:tblGrid>
      <w:tr>
        <w:trPr>
          <w:trHeight w:val="284" w:hRule="atLeast"/>
        </w:trPr>
        <w:tc>
          <w:tcPr>
            <w:tcW w:w="1943" w:type="dxa"/>
          </w:tcPr>
          <w:p>
            <w:pPr>
              <w:pStyle w:val="TableParagraph"/>
              <w:spacing w:line="223" w:lineRule="exact"/>
              <w:ind w:left="200"/>
              <w:rPr>
                <w:sz w:val="20"/>
              </w:rPr>
            </w:pPr>
            <w:r>
              <w:rPr>
                <w:sz w:val="20"/>
              </w:rPr>
              <w:t>Denominação:</w:t>
            </w:r>
          </w:p>
        </w:tc>
        <w:tc>
          <w:tcPr>
            <w:tcW w:w="4311" w:type="dxa"/>
            <w:gridSpan w:val="2"/>
          </w:tcPr>
          <w:p>
            <w:pPr>
              <w:pStyle w:val="TableParagraph"/>
              <w:spacing w:line="223" w:lineRule="exact"/>
              <w:ind w:left="457"/>
              <w:rPr>
                <w:sz w:val="20"/>
              </w:rPr>
            </w:pPr>
            <w:r>
              <w:rPr>
                <w:sz w:val="20"/>
              </w:rPr>
              <w:t>NOME DO CLUBE DE INVESTIMENTO</w:t>
            </w:r>
          </w:p>
        </w:tc>
        <w:tc>
          <w:tcPr>
            <w:tcW w:w="1228" w:type="dxa"/>
          </w:tcPr>
          <w:p>
            <w:pPr>
              <w:pStyle w:val="TableParagraph"/>
              <w:rPr>
                <w:rFonts w:ascii="Times New Roman"/>
                <w:sz w:val="18"/>
              </w:rPr>
            </w:pPr>
          </w:p>
        </w:tc>
      </w:tr>
      <w:tr>
        <w:trPr>
          <w:trHeight w:val="345" w:hRule="atLeast"/>
        </w:trPr>
        <w:tc>
          <w:tcPr>
            <w:tcW w:w="1943" w:type="dxa"/>
          </w:tcPr>
          <w:p>
            <w:pPr>
              <w:pStyle w:val="TableParagraph"/>
              <w:spacing w:before="54"/>
              <w:ind w:left="200"/>
              <w:rPr>
                <w:sz w:val="20"/>
              </w:rPr>
            </w:pPr>
            <w:r>
              <w:rPr>
                <w:sz w:val="20"/>
              </w:rPr>
              <w:t>Registro nº:</w:t>
            </w:r>
          </w:p>
        </w:tc>
        <w:tc>
          <w:tcPr>
            <w:tcW w:w="2375" w:type="dxa"/>
          </w:tcPr>
          <w:p>
            <w:pPr>
              <w:pStyle w:val="TableParagraph"/>
              <w:spacing w:before="54"/>
              <w:ind w:left="457"/>
              <w:rPr>
                <w:sz w:val="20"/>
              </w:rPr>
            </w:pPr>
            <w:r>
              <w:rPr>
                <w:sz w:val="20"/>
              </w:rPr>
              <w:t>Nº DE REGISTRO</w:t>
            </w:r>
          </w:p>
        </w:tc>
        <w:tc>
          <w:tcPr>
            <w:tcW w:w="1936" w:type="dxa"/>
          </w:tcPr>
          <w:p>
            <w:pPr>
              <w:pStyle w:val="TableParagraph"/>
              <w:spacing w:before="54"/>
              <w:ind w:left="269"/>
              <w:rPr>
                <w:sz w:val="20"/>
              </w:rPr>
            </w:pPr>
            <w:r>
              <w:rPr>
                <w:sz w:val="20"/>
              </w:rPr>
              <w:t>CNPJ/MF nº:</w:t>
            </w:r>
          </w:p>
        </w:tc>
        <w:tc>
          <w:tcPr>
            <w:tcW w:w="1228" w:type="dxa"/>
          </w:tcPr>
          <w:p>
            <w:pPr>
              <w:pStyle w:val="TableParagraph"/>
              <w:spacing w:before="54"/>
              <w:ind w:left="510"/>
              <w:rPr>
                <w:sz w:val="20"/>
              </w:rPr>
            </w:pPr>
            <w:r>
              <w:rPr>
                <w:sz w:val="20"/>
              </w:rPr>
              <w:t>CNPJ</w:t>
            </w:r>
          </w:p>
        </w:tc>
      </w:tr>
      <w:tr>
        <w:trPr>
          <w:trHeight w:val="284" w:hRule="atLeast"/>
        </w:trPr>
        <w:tc>
          <w:tcPr>
            <w:tcW w:w="1943" w:type="dxa"/>
          </w:tcPr>
          <w:p>
            <w:pPr>
              <w:pStyle w:val="TableParagraph"/>
              <w:spacing w:line="210" w:lineRule="exact" w:before="54"/>
              <w:ind w:left="200"/>
              <w:rPr>
                <w:sz w:val="20"/>
              </w:rPr>
            </w:pPr>
            <w:r>
              <w:rPr>
                <w:sz w:val="20"/>
              </w:rPr>
              <w:t>Administrador:</w:t>
            </w:r>
          </w:p>
        </w:tc>
        <w:tc>
          <w:tcPr>
            <w:tcW w:w="4311" w:type="dxa"/>
            <w:gridSpan w:val="2"/>
          </w:tcPr>
          <w:p>
            <w:pPr>
              <w:pStyle w:val="TableParagraph"/>
              <w:spacing w:line="210" w:lineRule="exact" w:before="54"/>
              <w:ind w:left="457"/>
              <w:rPr>
                <w:sz w:val="20"/>
              </w:rPr>
            </w:pPr>
            <w:r>
              <w:rPr>
                <w:sz w:val="20"/>
              </w:rPr>
              <w:t>RAZÃO SOCIAL DO ADMINISTRADOR</w:t>
            </w:r>
          </w:p>
        </w:tc>
        <w:tc>
          <w:tcPr>
            <w:tcW w:w="1228" w:type="dxa"/>
          </w:tcPr>
          <w:p>
            <w:pPr>
              <w:pStyle w:val="TableParagraph"/>
              <w:rPr>
                <w:rFonts w:ascii="Times New Roman"/>
                <w:sz w:val="18"/>
              </w:rPr>
            </w:pPr>
          </w:p>
        </w:tc>
      </w:tr>
    </w:tbl>
    <w:p>
      <w:pPr>
        <w:pStyle w:val="BodyText"/>
        <w:rPr>
          <w:b/>
        </w:rPr>
      </w:pPr>
    </w:p>
    <w:p>
      <w:pPr>
        <w:pStyle w:val="BodyText"/>
        <w:spacing w:before="10"/>
        <w:rPr>
          <w:b/>
          <w:sz w:val="19"/>
        </w:rPr>
      </w:pPr>
    </w:p>
    <w:p>
      <w:pPr>
        <w:pStyle w:val="BodyText"/>
        <w:spacing w:line="360" w:lineRule="auto" w:before="1"/>
        <w:ind w:left="622" w:right="602"/>
      </w:pPr>
      <w:r>
        <w:rPr/>
        <w:t>Nos termos do disposto no artigo 35, parágrafo 3º da Instrução CVM nº 494, de 20 de abril de 2011, o Cotista acima identificado DECLARA expressamente que:</w:t>
      </w:r>
    </w:p>
    <w:p>
      <w:pPr>
        <w:pStyle w:val="ListParagraph"/>
        <w:numPr>
          <w:ilvl w:val="0"/>
          <w:numId w:val="35"/>
        </w:numPr>
        <w:tabs>
          <w:tab w:pos="788" w:val="left" w:leader="none"/>
        </w:tabs>
        <w:spacing w:line="360" w:lineRule="auto" w:before="1" w:after="0"/>
        <w:ind w:left="622" w:right="927" w:firstLine="0"/>
        <w:jc w:val="left"/>
        <w:rPr>
          <w:sz w:val="20"/>
        </w:rPr>
      </w:pPr>
      <w:r>
        <w:rPr>
          <w:sz w:val="20"/>
        </w:rPr>
        <w:t>- Está ciente que as demonstrações financeiras do Clube de Investimento NOME DO CLUBE DE INVESTIMENTO não são submetidas a auditoria</w:t>
      </w:r>
      <w:r>
        <w:rPr>
          <w:spacing w:val="-3"/>
          <w:sz w:val="20"/>
        </w:rPr>
        <w:t> </w:t>
      </w:r>
      <w:r>
        <w:rPr>
          <w:sz w:val="20"/>
        </w:rPr>
        <w:t>independente.</w:t>
      </w:r>
    </w:p>
    <w:p>
      <w:pPr>
        <w:pStyle w:val="ListParagraph"/>
        <w:numPr>
          <w:ilvl w:val="0"/>
          <w:numId w:val="35"/>
        </w:numPr>
        <w:tabs>
          <w:tab w:pos="788" w:val="left" w:leader="none"/>
        </w:tabs>
        <w:spacing w:line="360" w:lineRule="auto" w:before="0" w:after="0"/>
        <w:ind w:left="622" w:right="1209" w:firstLine="0"/>
        <w:jc w:val="left"/>
        <w:rPr>
          <w:sz w:val="20"/>
        </w:rPr>
      </w:pPr>
      <w:r>
        <w:rPr>
          <w:sz w:val="20"/>
        </w:rPr>
        <w:t>- Tomou conhecimento da íntegra do Regulamento de Clube de Investimento da BM&amp;FBOVESPA S.A. - Bolsa de Valores, Mercadorias e Futuros, e recebeu cópia do</w:t>
      </w:r>
      <w:r>
        <w:rPr>
          <w:spacing w:val="-26"/>
          <w:sz w:val="20"/>
        </w:rPr>
        <w:t> </w:t>
      </w:r>
      <w:r>
        <w:rPr>
          <w:sz w:val="20"/>
        </w:rPr>
        <w:t>inteiro teor do Estatuto do Clube de Investimento acima</w:t>
      </w:r>
      <w:r>
        <w:rPr>
          <w:spacing w:val="-2"/>
          <w:sz w:val="20"/>
        </w:rPr>
        <w:t> </w:t>
      </w:r>
      <w:r>
        <w:rPr>
          <w:sz w:val="20"/>
        </w:rPr>
        <w:t>referido.</w:t>
      </w:r>
    </w:p>
    <w:p>
      <w:pPr>
        <w:pStyle w:val="BodyText"/>
        <w:spacing w:before="10"/>
        <w:rPr>
          <w:sz w:val="29"/>
        </w:rPr>
      </w:pPr>
    </w:p>
    <w:p>
      <w:pPr>
        <w:pStyle w:val="BodyText"/>
        <w:ind w:left="622"/>
      </w:pPr>
      <w:r>
        <w:rPr/>
        <w:t>E, assim, firma para os devidos fins o presente Termo de Ciência.</w:t>
      </w:r>
    </w:p>
    <w:p>
      <w:pPr>
        <w:pStyle w:val="BodyText"/>
      </w:pPr>
    </w:p>
    <w:p>
      <w:pPr>
        <w:pStyle w:val="BodyText"/>
        <w:spacing w:before="2"/>
      </w:pPr>
    </w:p>
    <w:p>
      <w:pPr>
        <w:pStyle w:val="BodyText"/>
        <w:tabs>
          <w:tab w:pos="3454" w:val="left" w:leader="none"/>
        </w:tabs>
        <w:ind w:left="622"/>
      </w:pPr>
      <w:r>
        <w:rPr>
          <w:shd w:fill="C0C0C0" w:color="auto" w:val="clear"/>
        </w:rPr>
        <w:t>_(NOME</w:t>
      </w:r>
      <w:r>
        <w:rPr>
          <w:spacing w:val="-3"/>
          <w:shd w:fill="C0C0C0" w:color="auto" w:val="clear"/>
        </w:rPr>
        <w:t> </w:t>
      </w:r>
      <w:r>
        <w:rPr>
          <w:shd w:fill="C0C0C0" w:color="auto" w:val="clear"/>
        </w:rPr>
        <w:t>DA</w:t>
      </w:r>
      <w:r>
        <w:rPr>
          <w:spacing w:val="-2"/>
          <w:shd w:fill="C0C0C0" w:color="auto" w:val="clear"/>
        </w:rPr>
        <w:t> </w:t>
      </w:r>
      <w:r>
        <w:rPr>
          <w:shd w:fill="C0C0C0" w:color="auto" w:val="clear"/>
        </w:rPr>
        <w:t>CIDADE)_</w:t>
      </w:r>
      <w:r>
        <w:rPr/>
        <w:tab/>
      </w:r>
      <w:r>
        <w:rPr>
          <w:shd w:fill="C0C0C0" w:color="auto" w:val="clear"/>
        </w:rPr>
        <w:t>_(DATA)_</w:t>
      </w:r>
    </w:p>
    <w:p>
      <w:pPr>
        <w:pStyle w:val="BodyText"/>
      </w:pPr>
    </w:p>
    <w:p>
      <w:pPr>
        <w:pStyle w:val="BodyText"/>
        <w:spacing w:before="11"/>
        <w:rPr>
          <w:sz w:val="29"/>
        </w:rPr>
      </w:pPr>
      <w:r>
        <w:rPr/>
        <w:pict>
          <v:line style="position:absolute;mso-position-horizontal-relative:page;mso-position-vertical-relative:paragraph;z-index:-928;mso-wrap-distance-left:0;mso-wrap-distance-right:0" from="229.25pt,19.576874pt" to="366.179644pt,19.576874pt" stroked="true" strokeweight=".71691pt" strokecolor="#000000">
            <v:stroke dashstyle="solid"/>
            <w10:wrap type="topAndBottom"/>
          </v:line>
        </w:pict>
      </w:r>
    </w:p>
    <w:p>
      <w:pPr>
        <w:pStyle w:val="BodyText"/>
        <w:spacing w:before="31"/>
        <w:ind w:left="496" w:right="732"/>
        <w:jc w:val="center"/>
      </w:pPr>
      <w:r>
        <w:rPr/>
        <w:t>NOME COMPLETO DO COTISTA</w:t>
      </w:r>
    </w:p>
    <w:p>
      <w:pPr>
        <w:pStyle w:val="BodyText"/>
      </w:pPr>
    </w:p>
    <w:p>
      <w:pPr>
        <w:pStyle w:val="BodyText"/>
        <w:rPr>
          <w:sz w:val="26"/>
        </w:rPr>
      </w:pPr>
    </w:p>
    <w:p>
      <w:pPr>
        <w:spacing w:before="89"/>
        <w:ind w:left="622" w:right="0" w:firstLine="0"/>
        <w:jc w:val="left"/>
        <w:rPr>
          <w:rFonts w:ascii="Times New Roman"/>
          <w:sz w:val="28"/>
        </w:rPr>
      </w:pPr>
      <w:r>
        <w:rPr>
          <w:rFonts w:ascii="Times New Roman"/>
          <w:w w:val="100"/>
          <w:sz w:val="28"/>
        </w:rPr>
        <w:t>4</w:t>
      </w:r>
    </w:p>
    <w:sectPr>
      <w:headerReference w:type="default" r:id="rId13"/>
      <w:pgSz w:w="11910" w:h="16840"/>
      <w:pgMar w:header="833" w:footer="0" w:top="1120" w:bottom="280" w:left="10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78007">
          <wp:simplePos x="0" y="0"/>
          <wp:positionH relativeFrom="page">
            <wp:posOffset>889952</wp:posOffset>
          </wp:positionH>
          <wp:positionV relativeFrom="page">
            <wp:posOffset>328294</wp:posOffset>
          </wp:positionV>
          <wp:extent cx="1033780" cy="286384"/>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1033780" cy="28638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67.700012pt;margin-top:25.052523pt;width:55.1pt;height:12.1pt;mso-position-horizontal-relative:page;mso-position-vertical-relative:page;z-index:-57424" type="#_x0000_t202" filled="false" stroked="false">
          <v:textbox inset="0,0,0,0">
            <w:txbxContent>
              <w:p>
                <w:pPr>
                  <w:spacing w:before="14"/>
                  <w:ind w:left="20" w:right="0" w:firstLine="0"/>
                  <w:jc w:val="left"/>
                  <w:rPr>
                    <w:sz w:val="18"/>
                  </w:rPr>
                </w:pPr>
                <w:r>
                  <w:rPr>
                    <w:sz w:val="18"/>
                  </w:rPr>
                  <w:t>Página/Folha</w:t>
                </w:r>
              </w:p>
            </w:txbxContent>
          </v:textbox>
          <w10:wrap type="none"/>
        </v:shape>
      </w:pict>
    </w:r>
    <w:r>
      <w:rPr/>
      <w:pict>
        <v:shape style="position:absolute;margin-left:209.050003pt;margin-top:30.212523pt;width:206.05pt;height:12.1pt;mso-position-horizontal-relative:page;mso-position-vertical-relative:page;z-index:-57400" type="#_x0000_t202" filled="false" stroked="false">
          <v:textbox inset="0,0,0,0">
            <w:txbxContent>
              <w:p>
                <w:pPr>
                  <w:spacing w:before="14"/>
                  <w:ind w:left="20" w:right="0" w:firstLine="0"/>
                  <w:jc w:val="left"/>
                  <w:rPr>
                    <w:b/>
                    <w:i/>
                    <w:sz w:val="18"/>
                  </w:rPr>
                </w:pPr>
                <w:r>
                  <w:rPr>
                    <w:b/>
                    <w:i/>
                    <w:sz w:val="18"/>
                  </w:rPr>
                  <w:t>REGULAMENTO DE CLUBE DE INVESTIMENTO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7.700012pt;margin-top:25.052523pt;width:55.1pt;height:12.1pt;mso-position-horizontal-relative:page;mso-position-vertical-relative:page;z-index:-57376" type="#_x0000_t202" filled="false" stroked="false">
          <v:textbox inset="0,0,0,0">
            <w:txbxContent>
              <w:p>
                <w:pPr>
                  <w:spacing w:before="14"/>
                  <w:ind w:left="20" w:right="0" w:firstLine="0"/>
                  <w:jc w:val="left"/>
                  <w:rPr>
                    <w:sz w:val="18"/>
                  </w:rPr>
                </w:pPr>
                <w:r>
                  <w:rPr>
                    <w:sz w:val="18"/>
                  </w:rPr>
                  <w:t>Página/Folha</w:t>
                </w:r>
              </w:p>
            </w:txbxContent>
          </v:textbox>
          <w10:wrap type="none"/>
        </v:shape>
      </w:pict>
    </w:r>
    <w:r>
      <w:rPr/>
      <w:pict>
        <v:shape style="position:absolute;margin-left:209.050003pt;margin-top:30.212523pt;width:206pt;height:12.1pt;mso-position-horizontal-relative:page;mso-position-vertical-relative:page;z-index:-57352" type="#_x0000_t202" filled="false" stroked="false">
          <v:textbox inset="0,0,0,0">
            <w:txbxContent>
              <w:p>
                <w:pPr>
                  <w:spacing w:before="14"/>
                  <w:ind w:left="20" w:right="0" w:firstLine="0"/>
                  <w:jc w:val="left"/>
                  <w:rPr>
                    <w:b/>
                    <w:i/>
                    <w:sz w:val="18"/>
                  </w:rPr>
                </w:pPr>
                <w:r>
                  <w:rPr>
                    <w:b/>
                    <w:i/>
                    <w:sz w:val="18"/>
                  </w:rPr>
                  <w:t>REGULAMENTO DE CLUBE DE INVESTIMENTO</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78127">
          <wp:simplePos x="0" y="0"/>
          <wp:positionH relativeFrom="page">
            <wp:posOffset>889952</wp:posOffset>
          </wp:positionH>
          <wp:positionV relativeFrom="page">
            <wp:posOffset>328294</wp:posOffset>
          </wp:positionV>
          <wp:extent cx="1033780" cy="286384"/>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1" cstate="print"/>
                  <a:stretch>
                    <a:fillRect/>
                  </a:stretch>
                </pic:blipFill>
                <pic:spPr>
                  <a:xfrm>
                    <a:off x="0" y="0"/>
                    <a:ext cx="1033780" cy="286384"/>
                  </a:xfrm>
                  <a:prstGeom prst="rect">
                    <a:avLst/>
                  </a:prstGeom>
                </pic:spPr>
              </pic:pic>
            </a:graphicData>
          </a:graphic>
        </wp:anchor>
      </w:drawing>
    </w:r>
    <w:r>
      <w:rPr/>
      <w:pict>
        <v:shape style="position:absolute;margin-left:467.700012pt;margin-top:25.052523pt;width:55.1pt;height:12.1pt;mso-position-horizontal-relative:page;mso-position-vertical-relative:page;z-index:-57304" type="#_x0000_t202" filled="false" stroked="false">
          <v:textbox inset="0,0,0,0">
            <w:txbxContent>
              <w:p>
                <w:pPr>
                  <w:spacing w:before="14"/>
                  <w:ind w:left="20" w:right="0" w:firstLine="0"/>
                  <w:jc w:val="left"/>
                  <w:rPr>
                    <w:sz w:val="18"/>
                  </w:rPr>
                </w:pPr>
                <w:r>
                  <w:rPr>
                    <w:sz w:val="18"/>
                  </w:rPr>
                  <w:t>Página/Folha</w:t>
                </w:r>
              </w:p>
            </w:txbxContent>
          </v:textbox>
          <w10:wrap type="none"/>
        </v:shape>
      </w:pict>
    </w:r>
    <w:r>
      <w:rPr/>
      <w:pict>
        <v:shape style="position:absolute;margin-left:209.050003pt;margin-top:30.212523pt;width:206pt;height:12.1pt;mso-position-horizontal-relative:page;mso-position-vertical-relative:page;z-index:-57280" type="#_x0000_t202" filled="false" stroked="false">
          <v:textbox inset="0,0,0,0">
            <w:txbxContent>
              <w:p>
                <w:pPr>
                  <w:spacing w:before="14"/>
                  <w:ind w:left="20" w:right="0" w:firstLine="0"/>
                  <w:jc w:val="left"/>
                  <w:rPr>
                    <w:b/>
                    <w:i/>
                    <w:sz w:val="18"/>
                  </w:rPr>
                </w:pPr>
                <w:r>
                  <w:rPr>
                    <w:b/>
                    <w:i/>
                    <w:sz w:val="18"/>
                  </w:rPr>
                  <w:t>REGULAMENTO DE CLUBE DE INVESTIMENTO</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7.700012pt;margin-top:25.052523pt;width:55.1pt;height:12.1pt;mso-position-horizontal-relative:page;mso-position-vertical-relative:page;z-index:-57256" type="#_x0000_t202" filled="false" stroked="false">
          <v:textbox inset="0,0,0,0">
            <w:txbxContent>
              <w:p>
                <w:pPr>
                  <w:spacing w:before="14"/>
                  <w:ind w:left="20" w:right="0" w:firstLine="0"/>
                  <w:jc w:val="left"/>
                  <w:rPr>
                    <w:sz w:val="18"/>
                  </w:rPr>
                </w:pPr>
                <w:r>
                  <w:rPr>
                    <w:sz w:val="18"/>
                  </w:rPr>
                  <w:t>Página/Folha</w:t>
                </w:r>
              </w:p>
            </w:txbxContent>
          </v:textbox>
          <w10:wrap type="none"/>
        </v:shape>
      </w:pict>
    </w:r>
    <w:r>
      <w:rPr/>
      <w:pict>
        <v:shape style="position:absolute;margin-left:209.050003pt;margin-top:30.212523pt;width:206pt;height:12.1pt;mso-position-horizontal-relative:page;mso-position-vertical-relative:page;z-index:-57232" type="#_x0000_t202" filled="false" stroked="false">
          <v:textbox inset="0,0,0,0">
            <w:txbxContent>
              <w:p>
                <w:pPr>
                  <w:spacing w:before="14"/>
                  <w:ind w:left="20" w:right="0" w:firstLine="0"/>
                  <w:jc w:val="left"/>
                  <w:rPr>
                    <w:b/>
                    <w:i/>
                    <w:sz w:val="18"/>
                  </w:rPr>
                </w:pPr>
                <w:r>
                  <w:rPr>
                    <w:b/>
                    <w:i/>
                    <w:sz w:val="18"/>
                  </w:rPr>
                  <w:t>REGULAMENTO DE CLUBE DE INVESTIMENTO</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78247">
          <wp:simplePos x="0" y="0"/>
          <wp:positionH relativeFrom="page">
            <wp:posOffset>889952</wp:posOffset>
          </wp:positionH>
          <wp:positionV relativeFrom="page">
            <wp:posOffset>328294</wp:posOffset>
          </wp:positionV>
          <wp:extent cx="1033780" cy="286384"/>
          <wp:effectExtent l="0" t="0" r="0" b="0"/>
          <wp:wrapNone/>
          <wp:docPr id="15" name="image2.jpeg" descr=""/>
          <wp:cNvGraphicFramePr>
            <a:graphicFrameLocks noChangeAspect="1"/>
          </wp:cNvGraphicFramePr>
          <a:graphic>
            <a:graphicData uri="http://schemas.openxmlformats.org/drawingml/2006/picture">
              <pic:pic>
                <pic:nvPicPr>
                  <pic:cNvPr id="16" name="image2.jpeg"/>
                  <pic:cNvPicPr/>
                </pic:nvPicPr>
                <pic:blipFill>
                  <a:blip r:embed="rId1" cstate="print"/>
                  <a:stretch>
                    <a:fillRect/>
                  </a:stretch>
                </pic:blipFill>
                <pic:spPr>
                  <a:xfrm>
                    <a:off x="0" y="0"/>
                    <a:ext cx="1033780" cy="286384"/>
                  </a:xfrm>
                  <a:prstGeom prst="rect">
                    <a:avLst/>
                  </a:prstGeom>
                </pic:spPr>
              </pic:pic>
            </a:graphicData>
          </a:graphic>
        </wp:anchor>
      </w:drawing>
    </w:r>
    <w:r>
      <w:rPr/>
      <w:pict>
        <v:shape style="position:absolute;margin-left:467.700012pt;margin-top:25.052523pt;width:55.1pt;height:12.1pt;mso-position-horizontal-relative:page;mso-position-vertical-relative:page;z-index:-57184" type="#_x0000_t202" filled="false" stroked="false">
          <v:textbox inset="0,0,0,0">
            <w:txbxContent>
              <w:p>
                <w:pPr>
                  <w:spacing w:before="14"/>
                  <w:ind w:left="20" w:right="0" w:firstLine="0"/>
                  <w:jc w:val="left"/>
                  <w:rPr>
                    <w:sz w:val="18"/>
                  </w:rPr>
                </w:pPr>
                <w:r>
                  <w:rPr>
                    <w:sz w:val="18"/>
                  </w:rPr>
                  <w:t>Página/Folha</w:t>
                </w:r>
              </w:p>
            </w:txbxContent>
          </v:textbox>
          <w10:wrap type="none"/>
        </v:shape>
      </w:pict>
    </w:r>
    <w:r>
      <w:rPr/>
      <w:pict>
        <v:shape style="position:absolute;margin-left:209.050003pt;margin-top:30.212523pt;width:206pt;height:12.1pt;mso-position-horizontal-relative:page;mso-position-vertical-relative:page;z-index:-57160" type="#_x0000_t202" filled="false" stroked="false">
          <v:textbox inset="0,0,0,0">
            <w:txbxContent>
              <w:p>
                <w:pPr>
                  <w:spacing w:before="14"/>
                  <w:ind w:left="20" w:right="0" w:firstLine="0"/>
                  <w:jc w:val="left"/>
                  <w:rPr>
                    <w:b/>
                    <w:i/>
                    <w:sz w:val="18"/>
                  </w:rPr>
                </w:pPr>
                <w:r>
                  <w:rPr>
                    <w:b/>
                    <w:i/>
                    <w:sz w:val="18"/>
                  </w:rPr>
                  <w:t>REGULAMENTO DE CLUBE DE INVESTIMENTO</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1.859985pt;margin-top:40.652523pt;width:55.1pt;height:12.1pt;mso-position-horizontal-relative:page;mso-position-vertical-relative:page;z-index:-57136" type="#_x0000_t202" filled="false" stroked="false">
          <v:textbox inset="0,0,0,0">
            <w:txbxContent>
              <w:p>
                <w:pPr>
                  <w:spacing w:before="14"/>
                  <w:ind w:left="20" w:right="0" w:firstLine="0"/>
                  <w:jc w:val="left"/>
                  <w:rPr>
                    <w:sz w:val="18"/>
                  </w:rPr>
                </w:pPr>
                <w:r>
                  <w:rPr>
                    <w:sz w:val="18"/>
                  </w:rPr>
                  <w:t>Página/Folha</w:t>
                </w:r>
              </w:p>
            </w:txbxContent>
          </v:textbox>
          <w10:wrap type="none"/>
        </v:shape>
      </w:pict>
    </w:r>
    <w:r>
      <w:rPr/>
      <w:pict>
        <v:shape style="position:absolute;margin-left:223.089996pt;margin-top:45.69252pt;width:206pt;height:12.1pt;mso-position-horizontal-relative:page;mso-position-vertical-relative:page;z-index:-57112" type="#_x0000_t202" filled="false" stroked="false">
          <v:textbox inset="0,0,0,0">
            <w:txbxContent>
              <w:p>
                <w:pPr>
                  <w:spacing w:before="14"/>
                  <w:ind w:left="20" w:right="0" w:firstLine="0"/>
                  <w:jc w:val="left"/>
                  <w:rPr>
                    <w:b/>
                    <w:i/>
                    <w:sz w:val="18"/>
                  </w:rPr>
                </w:pPr>
                <w:r>
                  <w:rPr>
                    <w:b/>
                    <w:i/>
                    <w:sz w:val="18"/>
                  </w:rPr>
                  <w:t>REGULAMENTO DE CLUBE DE INVESTIMENTO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
    <w:multiLevelType w:val="hybridMultilevel"/>
    <w:lvl w:ilvl="0">
      <w:start w:val="1"/>
      <w:numFmt w:val="decimal"/>
      <w:lvlText w:val="%1"/>
      <w:lvlJc w:val="left"/>
      <w:pPr>
        <w:ind w:left="622" w:hanging="166"/>
        <w:jc w:val="left"/>
      </w:pPr>
      <w:rPr>
        <w:rFonts w:hint="default" w:ascii="Arial" w:hAnsi="Arial" w:eastAsia="Arial" w:cs="Arial"/>
        <w:w w:val="99"/>
        <w:sz w:val="20"/>
        <w:szCs w:val="20"/>
        <w:lang w:val="pt-br" w:eastAsia="pt-br" w:bidi="pt-br"/>
      </w:rPr>
    </w:lvl>
    <w:lvl w:ilvl="1">
      <w:start w:val="0"/>
      <w:numFmt w:val="bullet"/>
      <w:lvlText w:val="•"/>
      <w:lvlJc w:val="left"/>
      <w:pPr>
        <w:ind w:left="1556" w:hanging="166"/>
      </w:pPr>
      <w:rPr>
        <w:rFonts w:hint="default"/>
        <w:lang w:val="pt-br" w:eastAsia="pt-br" w:bidi="pt-br"/>
      </w:rPr>
    </w:lvl>
    <w:lvl w:ilvl="2">
      <w:start w:val="0"/>
      <w:numFmt w:val="bullet"/>
      <w:lvlText w:val="•"/>
      <w:lvlJc w:val="left"/>
      <w:pPr>
        <w:ind w:left="2493" w:hanging="166"/>
      </w:pPr>
      <w:rPr>
        <w:rFonts w:hint="default"/>
        <w:lang w:val="pt-br" w:eastAsia="pt-br" w:bidi="pt-br"/>
      </w:rPr>
    </w:lvl>
    <w:lvl w:ilvl="3">
      <w:start w:val="0"/>
      <w:numFmt w:val="bullet"/>
      <w:lvlText w:val="•"/>
      <w:lvlJc w:val="left"/>
      <w:pPr>
        <w:ind w:left="3429" w:hanging="166"/>
      </w:pPr>
      <w:rPr>
        <w:rFonts w:hint="default"/>
        <w:lang w:val="pt-br" w:eastAsia="pt-br" w:bidi="pt-br"/>
      </w:rPr>
    </w:lvl>
    <w:lvl w:ilvl="4">
      <w:start w:val="0"/>
      <w:numFmt w:val="bullet"/>
      <w:lvlText w:val="•"/>
      <w:lvlJc w:val="left"/>
      <w:pPr>
        <w:ind w:left="4366" w:hanging="166"/>
      </w:pPr>
      <w:rPr>
        <w:rFonts w:hint="default"/>
        <w:lang w:val="pt-br" w:eastAsia="pt-br" w:bidi="pt-br"/>
      </w:rPr>
    </w:lvl>
    <w:lvl w:ilvl="5">
      <w:start w:val="0"/>
      <w:numFmt w:val="bullet"/>
      <w:lvlText w:val="•"/>
      <w:lvlJc w:val="left"/>
      <w:pPr>
        <w:ind w:left="5303" w:hanging="166"/>
      </w:pPr>
      <w:rPr>
        <w:rFonts w:hint="default"/>
        <w:lang w:val="pt-br" w:eastAsia="pt-br" w:bidi="pt-br"/>
      </w:rPr>
    </w:lvl>
    <w:lvl w:ilvl="6">
      <w:start w:val="0"/>
      <w:numFmt w:val="bullet"/>
      <w:lvlText w:val="•"/>
      <w:lvlJc w:val="left"/>
      <w:pPr>
        <w:ind w:left="6239" w:hanging="166"/>
      </w:pPr>
      <w:rPr>
        <w:rFonts w:hint="default"/>
        <w:lang w:val="pt-br" w:eastAsia="pt-br" w:bidi="pt-br"/>
      </w:rPr>
    </w:lvl>
    <w:lvl w:ilvl="7">
      <w:start w:val="0"/>
      <w:numFmt w:val="bullet"/>
      <w:lvlText w:val="•"/>
      <w:lvlJc w:val="left"/>
      <w:pPr>
        <w:ind w:left="7176" w:hanging="166"/>
      </w:pPr>
      <w:rPr>
        <w:rFonts w:hint="default"/>
        <w:lang w:val="pt-br" w:eastAsia="pt-br" w:bidi="pt-br"/>
      </w:rPr>
    </w:lvl>
    <w:lvl w:ilvl="8">
      <w:start w:val="0"/>
      <w:numFmt w:val="bullet"/>
      <w:lvlText w:val="•"/>
      <w:lvlJc w:val="left"/>
      <w:pPr>
        <w:ind w:left="8113" w:hanging="166"/>
      </w:pPr>
      <w:rPr>
        <w:rFonts w:hint="default"/>
        <w:lang w:val="pt-br" w:eastAsia="pt-br" w:bidi="pt-br"/>
      </w:rPr>
    </w:lvl>
  </w:abstractNum>
  <w:abstractNum w:abstractNumId="33">
    <w:multiLevelType w:val="hybridMultilevel"/>
    <w:lvl w:ilvl="0">
      <w:start w:val="17"/>
      <w:numFmt w:val="decimal"/>
      <w:lvlText w:val="%1"/>
      <w:lvlJc w:val="left"/>
      <w:pPr>
        <w:ind w:left="1046" w:hanging="708"/>
        <w:jc w:val="left"/>
      </w:pPr>
      <w:rPr>
        <w:rFonts w:hint="default"/>
        <w:lang w:val="pt-br" w:eastAsia="pt-br" w:bidi="pt-br"/>
      </w:rPr>
    </w:lvl>
    <w:lvl w:ilvl="1">
      <w:start w:val="1"/>
      <w:numFmt w:val="decimal"/>
      <w:lvlText w:val="%1.%2."/>
      <w:lvlJc w:val="left"/>
      <w:pPr>
        <w:ind w:left="1046" w:hanging="708"/>
        <w:jc w:val="left"/>
      </w:pPr>
      <w:rPr>
        <w:rFonts w:hint="default" w:ascii="Arial" w:hAnsi="Arial" w:eastAsia="Arial" w:cs="Arial"/>
        <w:spacing w:val="-1"/>
        <w:w w:val="99"/>
        <w:sz w:val="20"/>
        <w:szCs w:val="20"/>
        <w:lang w:val="pt-br" w:eastAsia="pt-br" w:bidi="pt-br"/>
      </w:rPr>
    </w:lvl>
    <w:lvl w:ilvl="2">
      <w:start w:val="0"/>
      <w:numFmt w:val="bullet"/>
      <w:lvlText w:val="•"/>
      <w:lvlJc w:val="left"/>
      <w:pPr>
        <w:ind w:left="2829" w:hanging="708"/>
      </w:pPr>
      <w:rPr>
        <w:rFonts w:hint="default"/>
        <w:lang w:val="pt-br" w:eastAsia="pt-br" w:bidi="pt-br"/>
      </w:rPr>
    </w:lvl>
    <w:lvl w:ilvl="3">
      <w:start w:val="0"/>
      <w:numFmt w:val="bullet"/>
      <w:lvlText w:val="•"/>
      <w:lvlJc w:val="left"/>
      <w:pPr>
        <w:ind w:left="3723" w:hanging="708"/>
      </w:pPr>
      <w:rPr>
        <w:rFonts w:hint="default"/>
        <w:lang w:val="pt-br" w:eastAsia="pt-br" w:bidi="pt-br"/>
      </w:rPr>
    </w:lvl>
    <w:lvl w:ilvl="4">
      <w:start w:val="0"/>
      <w:numFmt w:val="bullet"/>
      <w:lvlText w:val="•"/>
      <w:lvlJc w:val="left"/>
      <w:pPr>
        <w:ind w:left="4618" w:hanging="708"/>
      </w:pPr>
      <w:rPr>
        <w:rFonts w:hint="default"/>
        <w:lang w:val="pt-br" w:eastAsia="pt-br" w:bidi="pt-br"/>
      </w:rPr>
    </w:lvl>
    <w:lvl w:ilvl="5">
      <w:start w:val="0"/>
      <w:numFmt w:val="bullet"/>
      <w:lvlText w:val="•"/>
      <w:lvlJc w:val="left"/>
      <w:pPr>
        <w:ind w:left="5513" w:hanging="708"/>
      </w:pPr>
      <w:rPr>
        <w:rFonts w:hint="default"/>
        <w:lang w:val="pt-br" w:eastAsia="pt-br" w:bidi="pt-br"/>
      </w:rPr>
    </w:lvl>
    <w:lvl w:ilvl="6">
      <w:start w:val="0"/>
      <w:numFmt w:val="bullet"/>
      <w:lvlText w:val="•"/>
      <w:lvlJc w:val="left"/>
      <w:pPr>
        <w:ind w:left="6407" w:hanging="708"/>
      </w:pPr>
      <w:rPr>
        <w:rFonts w:hint="default"/>
        <w:lang w:val="pt-br" w:eastAsia="pt-br" w:bidi="pt-br"/>
      </w:rPr>
    </w:lvl>
    <w:lvl w:ilvl="7">
      <w:start w:val="0"/>
      <w:numFmt w:val="bullet"/>
      <w:lvlText w:val="•"/>
      <w:lvlJc w:val="left"/>
      <w:pPr>
        <w:ind w:left="7302" w:hanging="708"/>
      </w:pPr>
      <w:rPr>
        <w:rFonts w:hint="default"/>
        <w:lang w:val="pt-br" w:eastAsia="pt-br" w:bidi="pt-br"/>
      </w:rPr>
    </w:lvl>
    <w:lvl w:ilvl="8">
      <w:start w:val="0"/>
      <w:numFmt w:val="bullet"/>
      <w:lvlText w:val="•"/>
      <w:lvlJc w:val="left"/>
      <w:pPr>
        <w:ind w:left="8197" w:hanging="708"/>
      </w:pPr>
      <w:rPr>
        <w:rFonts w:hint="default"/>
        <w:lang w:val="pt-br" w:eastAsia="pt-br" w:bidi="pt-br"/>
      </w:rPr>
    </w:lvl>
  </w:abstractNum>
  <w:abstractNum w:abstractNumId="32">
    <w:multiLevelType w:val="hybridMultilevel"/>
    <w:lvl w:ilvl="0">
      <w:start w:val="1"/>
      <w:numFmt w:val="lowerRoman"/>
      <w:lvlText w:val="(%1)"/>
      <w:lvlJc w:val="left"/>
      <w:pPr>
        <w:ind w:left="1058" w:hanging="360"/>
        <w:jc w:val="left"/>
      </w:pPr>
      <w:rPr>
        <w:rFonts w:hint="default" w:ascii="Arial" w:hAnsi="Arial" w:eastAsia="Arial" w:cs="Arial"/>
        <w:spacing w:val="-1"/>
        <w:w w:val="99"/>
        <w:sz w:val="20"/>
        <w:szCs w:val="20"/>
        <w:lang w:val="pt-br" w:eastAsia="pt-br" w:bidi="pt-br"/>
      </w:rPr>
    </w:lvl>
    <w:lvl w:ilvl="1">
      <w:start w:val="0"/>
      <w:numFmt w:val="bullet"/>
      <w:lvlText w:val="•"/>
      <w:lvlJc w:val="left"/>
      <w:pPr>
        <w:ind w:left="1952" w:hanging="360"/>
      </w:pPr>
      <w:rPr>
        <w:rFonts w:hint="default"/>
        <w:lang w:val="pt-br" w:eastAsia="pt-br" w:bidi="pt-br"/>
      </w:rPr>
    </w:lvl>
    <w:lvl w:ilvl="2">
      <w:start w:val="0"/>
      <w:numFmt w:val="bullet"/>
      <w:lvlText w:val="•"/>
      <w:lvlJc w:val="left"/>
      <w:pPr>
        <w:ind w:left="2845" w:hanging="360"/>
      </w:pPr>
      <w:rPr>
        <w:rFonts w:hint="default"/>
        <w:lang w:val="pt-br" w:eastAsia="pt-br" w:bidi="pt-br"/>
      </w:rPr>
    </w:lvl>
    <w:lvl w:ilvl="3">
      <w:start w:val="0"/>
      <w:numFmt w:val="bullet"/>
      <w:lvlText w:val="•"/>
      <w:lvlJc w:val="left"/>
      <w:pPr>
        <w:ind w:left="3737" w:hanging="360"/>
      </w:pPr>
      <w:rPr>
        <w:rFonts w:hint="default"/>
        <w:lang w:val="pt-br" w:eastAsia="pt-br" w:bidi="pt-br"/>
      </w:rPr>
    </w:lvl>
    <w:lvl w:ilvl="4">
      <w:start w:val="0"/>
      <w:numFmt w:val="bullet"/>
      <w:lvlText w:val="•"/>
      <w:lvlJc w:val="left"/>
      <w:pPr>
        <w:ind w:left="4630" w:hanging="360"/>
      </w:pPr>
      <w:rPr>
        <w:rFonts w:hint="default"/>
        <w:lang w:val="pt-br" w:eastAsia="pt-br" w:bidi="pt-br"/>
      </w:rPr>
    </w:lvl>
    <w:lvl w:ilvl="5">
      <w:start w:val="0"/>
      <w:numFmt w:val="bullet"/>
      <w:lvlText w:val="•"/>
      <w:lvlJc w:val="left"/>
      <w:pPr>
        <w:ind w:left="5523" w:hanging="360"/>
      </w:pPr>
      <w:rPr>
        <w:rFonts w:hint="default"/>
        <w:lang w:val="pt-br" w:eastAsia="pt-br" w:bidi="pt-br"/>
      </w:rPr>
    </w:lvl>
    <w:lvl w:ilvl="6">
      <w:start w:val="0"/>
      <w:numFmt w:val="bullet"/>
      <w:lvlText w:val="•"/>
      <w:lvlJc w:val="left"/>
      <w:pPr>
        <w:ind w:left="6415" w:hanging="360"/>
      </w:pPr>
      <w:rPr>
        <w:rFonts w:hint="default"/>
        <w:lang w:val="pt-br" w:eastAsia="pt-br" w:bidi="pt-br"/>
      </w:rPr>
    </w:lvl>
    <w:lvl w:ilvl="7">
      <w:start w:val="0"/>
      <w:numFmt w:val="bullet"/>
      <w:lvlText w:val="•"/>
      <w:lvlJc w:val="left"/>
      <w:pPr>
        <w:ind w:left="7308" w:hanging="360"/>
      </w:pPr>
      <w:rPr>
        <w:rFonts w:hint="default"/>
        <w:lang w:val="pt-br" w:eastAsia="pt-br" w:bidi="pt-br"/>
      </w:rPr>
    </w:lvl>
    <w:lvl w:ilvl="8">
      <w:start w:val="0"/>
      <w:numFmt w:val="bullet"/>
      <w:lvlText w:val="•"/>
      <w:lvlJc w:val="left"/>
      <w:pPr>
        <w:ind w:left="8201" w:hanging="360"/>
      </w:pPr>
      <w:rPr>
        <w:rFonts w:hint="default"/>
        <w:lang w:val="pt-br" w:eastAsia="pt-br" w:bidi="pt-br"/>
      </w:rPr>
    </w:lvl>
  </w:abstractNum>
  <w:abstractNum w:abstractNumId="31">
    <w:multiLevelType w:val="hybridMultilevel"/>
    <w:lvl w:ilvl="0">
      <w:start w:val="16"/>
      <w:numFmt w:val="decimal"/>
      <w:lvlText w:val="%1"/>
      <w:lvlJc w:val="left"/>
      <w:pPr>
        <w:ind w:left="1046" w:hanging="708"/>
        <w:jc w:val="left"/>
      </w:pPr>
      <w:rPr>
        <w:rFonts w:hint="default"/>
        <w:lang w:val="pt-br" w:eastAsia="pt-br" w:bidi="pt-br"/>
      </w:rPr>
    </w:lvl>
    <w:lvl w:ilvl="1">
      <w:start w:val="1"/>
      <w:numFmt w:val="decimal"/>
      <w:lvlText w:val="%1.%2."/>
      <w:lvlJc w:val="left"/>
      <w:pPr>
        <w:ind w:left="1046" w:hanging="708"/>
        <w:jc w:val="left"/>
      </w:pPr>
      <w:rPr>
        <w:rFonts w:hint="default" w:ascii="Arial" w:hAnsi="Arial" w:eastAsia="Arial" w:cs="Arial"/>
        <w:b/>
        <w:bCs/>
        <w:spacing w:val="-1"/>
        <w:w w:val="99"/>
        <w:sz w:val="20"/>
        <w:szCs w:val="20"/>
        <w:lang w:val="pt-br" w:eastAsia="pt-br" w:bidi="pt-br"/>
      </w:rPr>
    </w:lvl>
    <w:lvl w:ilvl="2">
      <w:start w:val="1"/>
      <w:numFmt w:val="decimal"/>
      <w:lvlText w:val="%1.%2.%3."/>
      <w:lvlJc w:val="left"/>
      <w:pPr>
        <w:ind w:left="1058" w:hanging="720"/>
        <w:jc w:val="left"/>
      </w:pPr>
      <w:rPr>
        <w:rFonts w:hint="default" w:ascii="Arial" w:hAnsi="Arial" w:eastAsia="Arial" w:cs="Arial"/>
        <w:spacing w:val="-1"/>
        <w:w w:val="99"/>
        <w:sz w:val="20"/>
        <w:szCs w:val="20"/>
        <w:lang w:val="pt-br" w:eastAsia="pt-br" w:bidi="pt-br"/>
      </w:rPr>
    </w:lvl>
    <w:lvl w:ilvl="3">
      <w:start w:val="0"/>
      <w:numFmt w:val="bullet"/>
      <w:lvlText w:val="•"/>
      <w:lvlJc w:val="left"/>
      <w:pPr>
        <w:ind w:left="3043" w:hanging="720"/>
      </w:pPr>
      <w:rPr>
        <w:rFonts w:hint="default"/>
        <w:lang w:val="pt-br" w:eastAsia="pt-br" w:bidi="pt-br"/>
      </w:rPr>
    </w:lvl>
    <w:lvl w:ilvl="4">
      <w:start w:val="0"/>
      <w:numFmt w:val="bullet"/>
      <w:lvlText w:val="•"/>
      <w:lvlJc w:val="left"/>
      <w:pPr>
        <w:ind w:left="4035" w:hanging="720"/>
      </w:pPr>
      <w:rPr>
        <w:rFonts w:hint="default"/>
        <w:lang w:val="pt-br" w:eastAsia="pt-br" w:bidi="pt-br"/>
      </w:rPr>
    </w:lvl>
    <w:lvl w:ilvl="5">
      <w:start w:val="0"/>
      <w:numFmt w:val="bullet"/>
      <w:lvlText w:val="•"/>
      <w:lvlJc w:val="left"/>
      <w:pPr>
        <w:ind w:left="5027" w:hanging="720"/>
      </w:pPr>
      <w:rPr>
        <w:rFonts w:hint="default"/>
        <w:lang w:val="pt-br" w:eastAsia="pt-br" w:bidi="pt-br"/>
      </w:rPr>
    </w:lvl>
    <w:lvl w:ilvl="6">
      <w:start w:val="0"/>
      <w:numFmt w:val="bullet"/>
      <w:lvlText w:val="•"/>
      <w:lvlJc w:val="left"/>
      <w:pPr>
        <w:ind w:left="6019" w:hanging="720"/>
      </w:pPr>
      <w:rPr>
        <w:rFonts w:hint="default"/>
        <w:lang w:val="pt-br" w:eastAsia="pt-br" w:bidi="pt-br"/>
      </w:rPr>
    </w:lvl>
    <w:lvl w:ilvl="7">
      <w:start w:val="0"/>
      <w:numFmt w:val="bullet"/>
      <w:lvlText w:val="•"/>
      <w:lvlJc w:val="left"/>
      <w:pPr>
        <w:ind w:left="7010" w:hanging="720"/>
      </w:pPr>
      <w:rPr>
        <w:rFonts w:hint="default"/>
        <w:lang w:val="pt-br" w:eastAsia="pt-br" w:bidi="pt-br"/>
      </w:rPr>
    </w:lvl>
    <w:lvl w:ilvl="8">
      <w:start w:val="0"/>
      <w:numFmt w:val="bullet"/>
      <w:lvlText w:val="•"/>
      <w:lvlJc w:val="left"/>
      <w:pPr>
        <w:ind w:left="8002" w:hanging="720"/>
      </w:pPr>
      <w:rPr>
        <w:rFonts w:hint="default"/>
        <w:lang w:val="pt-br" w:eastAsia="pt-br" w:bidi="pt-br"/>
      </w:rPr>
    </w:lvl>
  </w:abstractNum>
  <w:abstractNum w:abstractNumId="30">
    <w:multiLevelType w:val="hybridMultilevel"/>
    <w:lvl w:ilvl="0">
      <w:start w:val="15"/>
      <w:numFmt w:val="decimal"/>
      <w:lvlText w:val="%1"/>
      <w:lvlJc w:val="left"/>
      <w:pPr>
        <w:ind w:left="1075" w:hanging="737"/>
        <w:jc w:val="left"/>
      </w:pPr>
      <w:rPr>
        <w:rFonts w:hint="default"/>
        <w:lang w:val="pt-br" w:eastAsia="pt-br" w:bidi="pt-br"/>
      </w:rPr>
    </w:lvl>
    <w:lvl w:ilvl="1">
      <w:start w:val="2"/>
      <w:numFmt w:val="decimal"/>
      <w:lvlText w:val="%1.%2."/>
      <w:lvlJc w:val="left"/>
      <w:pPr>
        <w:ind w:left="1075" w:hanging="737"/>
        <w:jc w:val="left"/>
      </w:pPr>
      <w:rPr>
        <w:rFonts w:hint="default" w:ascii="Arial" w:hAnsi="Arial" w:eastAsia="Arial" w:cs="Arial"/>
        <w:spacing w:val="-1"/>
        <w:w w:val="99"/>
        <w:sz w:val="20"/>
        <w:szCs w:val="20"/>
        <w:lang w:val="pt-br" w:eastAsia="pt-br" w:bidi="pt-br"/>
      </w:rPr>
    </w:lvl>
    <w:lvl w:ilvl="2">
      <w:start w:val="1"/>
      <w:numFmt w:val="decimal"/>
      <w:lvlText w:val="%1.%2.%3."/>
      <w:lvlJc w:val="left"/>
      <w:pPr>
        <w:ind w:left="1075" w:hanging="737"/>
        <w:jc w:val="left"/>
      </w:pPr>
      <w:rPr>
        <w:rFonts w:hint="default" w:ascii="Arial" w:hAnsi="Arial" w:eastAsia="Arial" w:cs="Arial"/>
        <w:spacing w:val="-1"/>
        <w:w w:val="99"/>
        <w:sz w:val="20"/>
        <w:szCs w:val="20"/>
        <w:lang w:val="pt-br" w:eastAsia="pt-br" w:bidi="pt-br"/>
      </w:rPr>
    </w:lvl>
    <w:lvl w:ilvl="3">
      <w:start w:val="0"/>
      <w:numFmt w:val="bullet"/>
      <w:lvlText w:val="•"/>
      <w:lvlJc w:val="left"/>
      <w:pPr>
        <w:ind w:left="3751" w:hanging="737"/>
      </w:pPr>
      <w:rPr>
        <w:rFonts w:hint="default"/>
        <w:lang w:val="pt-br" w:eastAsia="pt-br" w:bidi="pt-br"/>
      </w:rPr>
    </w:lvl>
    <w:lvl w:ilvl="4">
      <w:start w:val="0"/>
      <w:numFmt w:val="bullet"/>
      <w:lvlText w:val="•"/>
      <w:lvlJc w:val="left"/>
      <w:pPr>
        <w:ind w:left="4642" w:hanging="737"/>
      </w:pPr>
      <w:rPr>
        <w:rFonts w:hint="default"/>
        <w:lang w:val="pt-br" w:eastAsia="pt-br" w:bidi="pt-br"/>
      </w:rPr>
    </w:lvl>
    <w:lvl w:ilvl="5">
      <w:start w:val="0"/>
      <w:numFmt w:val="bullet"/>
      <w:lvlText w:val="•"/>
      <w:lvlJc w:val="left"/>
      <w:pPr>
        <w:ind w:left="5533" w:hanging="737"/>
      </w:pPr>
      <w:rPr>
        <w:rFonts w:hint="default"/>
        <w:lang w:val="pt-br" w:eastAsia="pt-br" w:bidi="pt-br"/>
      </w:rPr>
    </w:lvl>
    <w:lvl w:ilvl="6">
      <w:start w:val="0"/>
      <w:numFmt w:val="bullet"/>
      <w:lvlText w:val="•"/>
      <w:lvlJc w:val="left"/>
      <w:pPr>
        <w:ind w:left="6423" w:hanging="737"/>
      </w:pPr>
      <w:rPr>
        <w:rFonts w:hint="default"/>
        <w:lang w:val="pt-br" w:eastAsia="pt-br" w:bidi="pt-br"/>
      </w:rPr>
    </w:lvl>
    <w:lvl w:ilvl="7">
      <w:start w:val="0"/>
      <w:numFmt w:val="bullet"/>
      <w:lvlText w:val="•"/>
      <w:lvlJc w:val="left"/>
      <w:pPr>
        <w:ind w:left="7314" w:hanging="737"/>
      </w:pPr>
      <w:rPr>
        <w:rFonts w:hint="default"/>
        <w:lang w:val="pt-br" w:eastAsia="pt-br" w:bidi="pt-br"/>
      </w:rPr>
    </w:lvl>
    <w:lvl w:ilvl="8">
      <w:start w:val="0"/>
      <w:numFmt w:val="bullet"/>
      <w:lvlText w:val="•"/>
      <w:lvlJc w:val="left"/>
      <w:pPr>
        <w:ind w:left="8205" w:hanging="737"/>
      </w:pPr>
      <w:rPr>
        <w:rFonts w:hint="default"/>
        <w:lang w:val="pt-br" w:eastAsia="pt-br" w:bidi="pt-br"/>
      </w:rPr>
    </w:lvl>
  </w:abstractNum>
  <w:abstractNum w:abstractNumId="29">
    <w:multiLevelType w:val="hybridMultilevel"/>
    <w:lvl w:ilvl="0">
      <w:start w:val="15"/>
      <w:numFmt w:val="decimal"/>
      <w:lvlText w:val="%1"/>
      <w:lvlJc w:val="left"/>
      <w:pPr>
        <w:ind w:left="1075" w:hanging="737"/>
        <w:jc w:val="left"/>
      </w:pPr>
      <w:rPr>
        <w:rFonts w:hint="default"/>
        <w:lang w:val="pt-br" w:eastAsia="pt-br" w:bidi="pt-br"/>
      </w:rPr>
    </w:lvl>
    <w:lvl w:ilvl="1">
      <w:start w:val="1"/>
      <w:numFmt w:val="decimal"/>
      <w:lvlText w:val="%1.%2"/>
      <w:lvlJc w:val="left"/>
      <w:pPr>
        <w:ind w:left="1075" w:hanging="737"/>
        <w:jc w:val="left"/>
      </w:pPr>
      <w:rPr>
        <w:rFonts w:hint="default"/>
        <w:lang w:val="pt-br" w:eastAsia="pt-br" w:bidi="pt-br"/>
      </w:rPr>
    </w:lvl>
    <w:lvl w:ilvl="2">
      <w:start w:val="1"/>
      <w:numFmt w:val="decimal"/>
      <w:lvlText w:val="%1.%2.%3."/>
      <w:lvlJc w:val="left"/>
      <w:pPr>
        <w:ind w:left="1075" w:hanging="737"/>
        <w:jc w:val="left"/>
      </w:pPr>
      <w:rPr>
        <w:rFonts w:hint="default" w:ascii="Arial" w:hAnsi="Arial" w:eastAsia="Arial" w:cs="Arial"/>
        <w:spacing w:val="-1"/>
        <w:w w:val="99"/>
        <w:sz w:val="20"/>
        <w:szCs w:val="20"/>
        <w:lang w:val="pt-br" w:eastAsia="pt-br" w:bidi="pt-br"/>
      </w:rPr>
    </w:lvl>
    <w:lvl w:ilvl="3">
      <w:start w:val="0"/>
      <w:numFmt w:val="bullet"/>
      <w:lvlText w:val="•"/>
      <w:lvlJc w:val="left"/>
      <w:pPr>
        <w:ind w:left="3751" w:hanging="737"/>
      </w:pPr>
      <w:rPr>
        <w:rFonts w:hint="default"/>
        <w:lang w:val="pt-br" w:eastAsia="pt-br" w:bidi="pt-br"/>
      </w:rPr>
    </w:lvl>
    <w:lvl w:ilvl="4">
      <w:start w:val="0"/>
      <w:numFmt w:val="bullet"/>
      <w:lvlText w:val="•"/>
      <w:lvlJc w:val="left"/>
      <w:pPr>
        <w:ind w:left="4642" w:hanging="737"/>
      </w:pPr>
      <w:rPr>
        <w:rFonts w:hint="default"/>
        <w:lang w:val="pt-br" w:eastAsia="pt-br" w:bidi="pt-br"/>
      </w:rPr>
    </w:lvl>
    <w:lvl w:ilvl="5">
      <w:start w:val="0"/>
      <w:numFmt w:val="bullet"/>
      <w:lvlText w:val="•"/>
      <w:lvlJc w:val="left"/>
      <w:pPr>
        <w:ind w:left="5533" w:hanging="737"/>
      </w:pPr>
      <w:rPr>
        <w:rFonts w:hint="default"/>
        <w:lang w:val="pt-br" w:eastAsia="pt-br" w:bidi="pt-br"/>
      </w:rPr>
    </w:lvl>
    <w:lvl w:ilvl="6">
      <w:start w:val="0"/>
      <w:numFmt w:val="bullet"/>
      <w:lvlText w:val="•"/>
      <w:lvlJc w:val="left"/>
      <w:pPr>
        <w:ind w:left="6423" w:hanging="737"/>
      </w:pPr>
      <w:rPr>
        <w:rFonts w:hint="default"/>
        <w:lang w:val="pt-br" w:eastAsia="pt-br" w:bidi="pt-br"/>
      </w:rPr>
    </w:lvl>
    <w:lvl w:ilvl="7">
      <w:start w:val="0"/>
      <w:numFmt w:val="bullet"/>
      <w:lvlText w:val="•"/>
      <w:lvlJc w:val="left"/>
      <w:pPr>
        <w:ind w:left="7314" w:hanging="737"/>
      </w:pPr>
      <w:rPr>
        <w:rFonts w:hint="default"/>
        <w:lang w:val="pt-br" w:eastAsia="pt-br" w:bidi="pt-br"/>
      </w:rPr>
    </w:lvl>
    <w:lvl w:ilvl="8">
      <w:start w:val="0"/>
      <w:numFmt w:val="bullet"/>
      <w:lvlText w:val="•"/>
      <w:lvlJc w:val="left"/>
      <w:pPr>
        <w:ind w:left="8205" w:hanging="737"/>
      </w:pPr>
      <w:rPr>
        <w:rFonts w:hint="default"/>
        <w:lang w:val="pt-br" w:eastAsia="pt-br" w:bidi="pt-br"/>
      </w:rPr>
    </w:lvl>
  </w:abstractNum>
  <w:abstractNum w:abstractNumId="28">
    <w:multiLevelType w:val="hybridMultilevel"/>
    <w:lvl w:ilvl="0">
      <w:start w:val="15"/>
      <w:numFmt w:val="decimal"/>
      <w:lvlText w:val="%1"/>
      <w:lvlJc w:val="left"/>
      <w:pPr>
        <w:ind w:left="1075" w:hanging="737"/>
        <w:jc w:val="left"/>
      </w:pPr>
      <w:rPr>
        <w:rFonts w:hint="default"/>
        <w:lang w:val="pt-br" w:eastAsia="pt-br" w:bidi="pt-br"/>
      </w:rPr>
    </w:lvl>
    <w:lvl w:ilvl="1">
      <w:start w:val="1"/>
      <w:numFmt w:val="decimal"/>
      <w:lvlText w:val="%1.%2."/>
      <w:lvlJc w:val="left"/>
      <w:pPr>
        <w:ind w:left="1075" w:hanging="737"/>
        <w:jc w:val="left"/>
      </w:pPr>
      <w:rPr>
        <w:rFonts w:hint="default" w:ascii="Arial" w:hAnsi="Arial" w:eastAsia="Arial" w:cs="Arial"/>
        <w:spacing w:val="-1"/>
        <w:w w:val="99"/>
        <w:sz w:val="20"/>
        <w:szCs w:val="20"/>
        <w:lang w:val="pt-br" w:eastAsia="pt-br" w:bidi="pt-br"/>
      </w:rPr>
    </w:lvl>
    <w:lvl w:ilvl="2">
      <w:start w:val="1"/>
      <w:numFmt w:val="lowerRoman"/>
      <w:lvlText w:val="(%3)"/>
      <w:lvlJc w:val="left"/>
      <w:pPr>
        <w:ind w:left="1586" w:hanging="512"/>
        <w:jc w:val="left"/>
      </w:pPr>
      <w:rPr>
        <w:rFonts w:hint="default" w:ascii="Arial" w:hAnsi="Arial" w:eastAsia="Arial" w:cs="Arial"/>
        <w:spacing w:val="-1"/>
        <w:w w:val="99"/>
        <w:sz w:val="20"/>
        <w:szCs w:val="20"/>
        <w:lang w:val="pt-br" w:eastAsia="pt-br" w:bidi="pt-br"/>
      </w:rPr>
    </w:lvl>
    <w:lvl w:ilvl="3">
      <w:start w:val="0"/>
      <w:numFmt w:val="bullet"/>
      <w:lvlText w:val="•"/>
      <w:lvlJc w:val="left"/>
      <w:pPr>
        <w:ind w:left="3448" w:hanging="512"/>
      </w:pPr>
      <w:rPr>
        <w:rFonts w:hint="default"/>
        <w:lang w:val="pt-br" w:eastAsia="pt-br" w:bidi="pt-br"/>
      </w:rPr>
    </w:lvl>
    <w:lvl w:ilvl="4">
      <w:start w:val="0"/>
      <w:numFmt w:val="bullet"/>
      <w:lvlText w:val="•"/>
      <w:lvlJc w:val="left"/>
      <w:pPr>
        <w:ind w:left="4382" w:hanging="512"/>
      </w:pPr>
      <w:rPr>
        <w:rFonts w:hint="default"/>
        <w:lang w:val="pt-br" w:eastAsia="pt-br" w:bidi="pt-br"/>
      </w:rPr>
    </w:lvl>
    <w:lvl w:ilvl="5">
      <w:start w:val="0"/>
      <w:numFmt w:val="bullet"/>
      <w:lvlText w:val="•"/>
      <w:lvlJc w:val="left"/>
      <w:pPr>
        <w:ind w:left="5316" w:hanging="512"/>
      </w:pPr>
      <w:rPr>
        <w:rFonts w:hint="default"/>
        <w:lang w:val="pt-br" w:eastAsia="pt-br" w:bidi="pt-br"/>
      </w:rPr>
    </w:lvl>
    <w:lvl w:ilvl="6">
      <w:start w:val="0"/>
      <w:numFmt w:val="bullet"/>
      <w:lvlText w:val="•"/>
      <w:lvlJc w:val="left"/>
      <w:pPr>
        <w:ind w:left="6250" w:hanging="512"/>
      </w:pPr>
      <w:rPr>
        <w:rFonts w:hint="default"/>
        <w:lang w:val="pt-br" w:eastAsia="pt-br" w:bidi="pt-br"/>
      </w:rPr>
    </w:lvl>
    <w:lvl w:ilvl="7">
      <w:start w:val="0"/>
      <w:numFmt w:val="bullet"/>
      <w:lvlText w:val="•"/>
      <w:lvlJc w:val="left"/>
      <w:pPr>
        <w:ind w:left="7184" w:hanging="512"/>
      </w:pPr>
      <w:rPr>
        <w:rFonts w:hint="default"/>
        <w:lang w:val="pt-br" w:eastAsia="pt-br" w:bidi="pt-br"/>
      </w:rPr>
    </w:lvl>
    <w:lvl w:ilvl="8">
      <w:start w:val="0"/>
      <w:numFmt w:val="bullet"/>
      <w:lvlText w:val="•"/>
      <w:lvlJc w:val="left"/>
      <w:pPr>
        <w:ind w:left="8118" w:hanging="512"/>
      </w:pPr>
      <w:rPr>
        <w:rFonts w:hint="default"/>
        <w:lang w:val="pt-br" w:eastAsia="pt-br" w:bidi="pt-br"/>
      </w:rPr>
    </w:lvl>
  </w:abstractNum>
  <w:abstractNum w:abstractNumId="27">
    <w:multiLevelType w:val="hybridMultilevel"/>
    <w:lvl w:ilvl="0">
      <w:start w:val="14"/>
      <w:numFmt w:val="decimal"/>
      <w:lvlText w:val="%1"/>
      <w:lvlJc w:val="left"/>
      <w:pPr>
        <w:ind w:left="1075" w:hanging="737"/>
        <w:jc w:val="left"/>
      </w:pPr>
      <w:rPr>
        <w:rFonts w:hint="default"/>
        <w:lang w:val="pt-br" w:eastAsia="pt-br" w:bidi="pt-br"/>
      </w:rPr>
    </w:lvl>
    <w:lvl w:ilvl="1">
      <w:start w:val="1"/>
      <w:numFmt w:val="decimal"/>
      <w:lvlText w:val="%1.%2."/>
      <w:lvlJc w:val="left"/>
      <w:pPr>
        <w:ind w:left="1075" w:hanging="737"/>
        <w:jc w:val="left"/>
      </w:pPr>
      <w:rPr>
        <w:rFonts w:hint="default" w:ascii="Arial" w:hAnsi="Arial" w:eastAsia="Arial" w:cs="Arial"/>
        <w:spacing w:val="-1"/>
        <w:w w:val="99"/>
        <w:sz w:val="20"/>
        <w:szCs w:val="20"/>
        <w:lang w:val="pt-br" w:eastAsia="pt-br" w:bidi="pt-br"/>
      </w:rPr>
    </w:lvl>
    <w:lvl w:ilvl="2">
      <w:start w:val="1"/>
      <w:numFmt w:val="decimal"/>
      <w:lvlText w:val="%1.%2.%3."/>
      <w:lvlJc w:val="left"/>
      <w:pPr>
        <w:ind w:left="1075" w:hanging="737"/>
        <w:jc w:val="left"/>
      </w:pPr>
      <w:rPr>
        <w:rFonts w:hint="default" w:ascii="Arial" w:hAnsi="Arial" w:eastAsia="Arial" w:cs="Arial"/>
        <w:spacing w:val="-1"/>
        <w:w w:val="99"/>
        <w:sz w:val="20"/>
        <w:szCs w:val="20"/>
        <w:lang w:val="pt-br" w:eastAsia="pt-br" w:bidi="pt-br"/>
      </w:rPr>
    </w:lvl>
    <w:lvl w:ilvl="3">
      <w:start w:val="1"/>
      <w:numFmt w:val="lowerRoman"/>
      <w:lvlText w:val="(%4)"/>
      <w:lvlJc w:val="left"/>
      <w:pPr>
        <w:ind w:left="1586" w:hanging="512"/>
        <w:jc w:val="left"/>
      </w:pPr>
      <w:rPr>
        <w:rFonts w:hint="default" w:ascii="Arial" w:hAnsi="Arial" w:eastAsia="Arial" w:cs="Arial"/>
        <w:spacing w:val="-1"/>
        <w:w w:val="99"/>
        <w:sz w:val="20"/>
        <w:szCs w:val="20"/>
        <w:lang w:val="pt-br" w:eastAsia="pt-br" w:bidi="pt-br"/>
      </w:rPr>
    </w:lvl>
    <w:lvl w:ilvl="4">
      <w:start w:val="0"/>
      <w:numFmt w:val="bullet"/>
      <w:lvlText w:val="•"/>
      <w:lvlJc w:val="left"/>
      <w:pPr>
        <w:ind w:left="4382" w:hanging="512"/>
      </w:pPr>
      <w:rPr>
        <w:rFonts w:hint="default"/>
        <w:lang w:val="pt-br" w:eastAsia="pt-br" w:bidi="pt-br"/>
      </w:rPr>
    </w:lvl>
    <w:lvl w:ilvl="5">
      <w:start w:val="0"/>
      <w:numFmt w:val="bullet"/>
      <w:lvlText w:val="•"/>
      <w:lvlJc w:val="left"/>
      <w:pPr>
        <w:ind w:left="5316" w:hanging="512"/>
      </w:pPr>
      <w:rPr>
        <w:rFonts w:hint="default"/>
        <w:lang w:val="pt-br" w:eastAsia="pt-br" w:bidi="pt-br"/>
      </w:rPr>
    </w:lvl>
    <w:lvl w:ilvl="6">
      <w:start w:val="0"/>
      <w:numFmt w:val="bullet"/>
      <w:lvlText w:val="•"/>
      <w:lvlJc w:val="left"/>
      <w:pPr>
        <w:ind w:left="6250" w:hanging="512"/>
      </w:pPr>
      <w:rPr>
        <w:rFonts w:hint="default"/>
        <w:lang w:val="pt-br" w:eastAsia="pt-br" w:bidi="pt-br"/>
      </w:rPr>
    </w:lvl>
    <w:lvl w:ilvl="7">
      <w:start w:val="0"/>
      <w:numFmt w:val="bullet"/>
      <w:lvlText w:val="•"/>
      <w:lvlJc w:val="left"/>
      <w:pPr>
        <w:ind w:left="7184" w:hanging="512"/>
      </w:pPr>
      <w:rPr>
        <w:rFonts w:hint="default"/>
        <w:lang w:val="pt-br" w:eastAsia="pt-br" w:bidi="pt-br"/>
      </w:rPr>
    </w:lvl>
    <w:lvl w:ilvl="8">
      <w:start w:val="0"/>
      <w:numFmt w:val="bullet"/>
      <w:lvlText w:val="•"/>
      <w:lvlJc w:val="left"/>
      <w:pPr>
        <w:ind w:left="8118" w:hanging="512"/>
      </w:pPr>
      <w:rPr>
        <w:rFonts w:hint="default"/>
        <w:lang w:val="pt-br" w:eastAsia="pt-br" w:bidi="pt-br"/>
      </w:rPr>
    </w:lvl>
  </w:abstractNum>
  <w:abstractNum w:abstractNumId="26">
    <w:multiLevelType w:val="hybridMultilevel"/>
    <w:lvl w:ilvl="0">
      <w:start w:val="13"/>
      <w:numFmt w:val="decimal"/>
      <w:lvlText w:val="%1"/>
      <w:lvlJc w:val="left"/>
      <w:pPr>
        <w:ind w:left="1075" w:hanging="737"/>
        <w:jc w:val="left"/>
      </w:pPr>
      <w:rPr>
        <w:rFonts w:hint="default"/>
        <w:lang w:val="pt-br" w:eastAsia="pt-br" w:bidi="pt-br"/>
      </w:rPr>
    </w:lvl>
    <w:lvl w:ilvl="1">
      <w:start w:val="1"/>
      <w:numFmt w:val="decimal"/>
      <w:lvlText w:val="%1.%2."/>
      <w:lvlJc w:val="left"/>
      <w:pPr>
        <w:ind w:left="1075" w:hanging="737"/>
        <w:jc w:val="left"/>
      </w:pPr>
      <w:rPr>
        <w:rFonts w:hint="default" w:ascii="Arial" w:hAnsi="Arial" w:eastAsia="Arial" w:cs="Arial"/>
        <w:spacing w:val="-1"/>
        <w:w w:val="99"/>
        <w:sz w:val="20"/>
        <w:szCs w:val="20"/>
        <w:lang w:val="pt-br" w:eastAsia="pt-br" w:bidi="pt-br"/>
      </w:rPr>
    </w:lvl>
    <w:lvl w:ilvl="2">
      <w:start w:val="1"/>
      <w:numFmt w:val="decimal"/>
      <w:lvlText w:val="%1.%2.%3."/>
      <w:lvlJc w:val="left"/>
      <w:pPr>
        <w:ind w:left="1075" w:hanging="737"/>
        <w:jc w:val="left"/>
      </w:pPr>
      <w:rPr>
        <w:rFonts w:hint="default" w:ascii="Arial" w:hAnsi="Arial" w:eastAsia="Arial" w:cs="Arial"/>
        <w:spacing w:val="-1"/>
        <w:w w:val="99"/>
        <w:sz w:val="20"/>
        <w:szCs w:val="20"/>
        <w:lang w:val="pt-br" w:eastAsia="pt-br" w:bidi="pt-br"/>
      </w:rPr>
    </w:lvl>
    <w:lvl w:ilvl="3">
      <w:start w:val="1"/>
      <w:numFmt w:val="lowerRoman"/>
      <w:lvlText w:val="(%4)"/>
      <w:lvlJc w:val="left"/>
      <w:pPr>
        <w:ind w:left="1586" w:hanging="512"/>
        <w:jc w:val="left"/>
      </w:pPr>
      <w:rPr>
        <w:rFonts w:hint="default" w:ascii="Arial" w:hAnsi="Arial" w:eastAsia="Arial" w:cs="Arial"/>
        <w:spacing w:val="-1"/>
        <w:w w:val="99"/>
        <w:sz w:val="20"/>
        <w:szCs w:val="20"/>
        <w:lang w:val="pt-br" w:eastAsia="pt-br" w:bidi="pt-br"/>
      </w:rPr>
    </w:lvl>
    <w:lvl w:ilvl="4">
      <w:start w:val="0"/>
      <w:numFmt w:val="bullet"/>
      <w:lvlText w:val="•"/>
      <w:lvlJc w:val="left"/>
      <w:pPr>
        <w:ind w:left="4382" w:hanging="512"/>
      </w:pPr>
      <w:rPr>
        <w:rFonts w:hint="default"/>
        <w:lang w:val="pt-br" w:eastAsia="pt-br" w:bidi="pt-br"/>
      </w:rPr>
    </w:lvl>
    <w:lvl w:ilvl="5">
      <w:start w:val="0"/>
      <w:numFmt w:val="bullet"/>
      <w:lvlText w:val="•"/>
      <w:lvlJc w:val="left"/>
      <w:pPr>
        <w:ind w:left="5316" w:hanging="512"/>
      </w:pPr>
      <w:rPr>
        <w:rFonts w:hint="default"/>
        <w:lang w:val="pt-br" w:eastAsia="pt-br" w:bidi="pt-br"/>
      </w:rPr>
    </w:lvl>
    <w:lvl w:ilvl="6">
      <w:start w:val="0"/>
      <w:numFmt w:val="bullet"/>
      <w:lvlText w:val="•"/>
      <w:lvlJc w:val="left"/>
      <w:pPr>
        <w:ind w:left="6250" w:hanging="512"/>
      </w:pPr>
      <w:rPr>
        <w:rFonts w:hint="default"/>
        <w:lang w:val="pt-br" w:eastAsia="pt-br" w:bidi="pt-br"/>
      </w:rPr>
    </w:lvl>
    <w:lvl w:ilvl="7">
      <w:start w:val="0"/>
      <w:numFmt w:val="bullet"/>
      <w:lvlText w:val="•"/>
      <w:lvlJc w:val="left"/>
      <w:pPr>
        <w:ind w:left="7184" w:hanging="512"/>
      </w:pPr>
      <w:rPr>
        <w:rFonts w:hint="default"/>
        <w:lang w:val="pt-br" w:eastAsia="pt-br" w:bidi="pt-br"/>
      </w:rPr>
    </w:lvl>
    <w:lvl w:ilvl="8">
      <w:start w:val="0"/>
      <w:numFmt w:val="bullet"/>
      <w:lvlText w:val="•"/>
      <w:lvlJc w:val="left"/>
      <w:pPr>
        <w:ind w:left="8118" w:hanging="512"/>
      </w:pPr>
      <w:rPr>
        <w:rFonts w:hint="default"/>
        <w:lang w:val="pt-br" w:eastAsia="pt-br" w:bidi="pt-br"/>
      </w:rPr>
    </w:lvl>
  </w:abstractNum>
  <w:abstractNum w:abstractNumId="25">
    <w:multiLevelType w:val="hybridMultilevel"/>
    <w:lvl w:ilvl="0">
      <w:start w:val="12"/>
      <w:numFmt w:val="decimal"/>
      <w:lvlText w:val="%1"/>
      <w:lvlJc w:val="left"/>
      <w:pPr>
        <w:ind w:left="1075" w:hanging="737"/>
        <w:jc w:val="left"/>
      </w:pPr>
      <w:rPr>
        <w:rFonts w:hint="default"/>
        <w:lang w:val="pt-br" w:eastAsia="pt-br" w:bidi="pt-br"/>
      </w:rPr>
    </w:lvl>
    <w:lvl w:ilvl="1">
      <w:start w:val="1"/>
      <w:numFmt w:val="decimal"/>
      <w:lvlText w:val="%1.%2."/>
      <w:lvlJc w:val="left"/>
      <w:pPr>
        <w:ind w:left="1075" w:hanging="737"/>
        <w:jc w:val="left"/>
      </w:pPr>
      <w:rPr>
        <w:rFonts w:hint="default" w:ascii="Arial" w:hAnsi="Arial" w:eastAsia="Arial" w:cs="Arial"/>
        <w:spacing w:val="-1"/>
        <w:w w:val="99"/>
        <w:sz w:val="20"/>
        <w:szCs w:val="20"/>
        <w:lang w:val="pt-br" w:eastAsia="pt-br" w:bidi="pt-br"/>
      </w:rPr>
    </w:lvl>
    <w:lvl w:ilvl="2">
      <w:start w:val="0"/>
      <w:numFmt w:val="bullet"/>
      <w:lvlText w:val="•"/>
      <w:lvlJc w:val="left"/>
      <w:pPr>
        <w:ind w:left="2861" w:hanging="737"/>
      </w:pPr>
      <w:rPr>
        <w:rFonts w:hint="default"/>
        <w:lang w:val="pt-br" w:eastAsia="pt-br" w:bidi="pt-br"/>
      </w:rPr>
    </w:lvl>
    <w:lvl w:ilvl="3">
      <w:start w:val="0"/>
      <w:numFmt w:val="bullet"/>
      <w:lvlText w:val="•"/>
      <w:lvlJc w:val="left"/>
      <w:pPr>
        <w:ind w:left="3751" w:hanging="737"/>
      </w:pPr>
      <w:rPr>
        <w:rFonts w:hint="default"/>
        <w:lang w:val="pt-br" w:eastAsia="pt-br" w:bidi="pt-br"/>
      </w:rPr>
    </w:lvl>
    <w:lvl w:ilvl="4">
      <w:start w:val="0"/>
      <w:numFmt w:val="bullet"/>
      <w:lvlText w:val="•"/>
      <w:lvlJc w:val="left"/>
      <w:pPr>
        <w:ind w:left="4642" w:hanging="737"/>
      </w:pPr>
      <w:rPr>
        <w:rFonts w:hint="default"/>
        <w:lang w:val="pt-br" w:eastAsia="pt-br" w:bidi="pt-br"/>
      </w:rPr>
    </w:lvl>
    <w:lvl w:ilvl="5">
      <w:start w:val="0"/>
      <w:numFmt w:val="bullet"/>
      <w:lvlText w:val="•"/>
      <w:lvlJc w:val="left"/>
      <w:pPr>
        <w:ind w:left="5533" w:hanging="737"/>
      </w:pPr>
      <w:rPr>
        <w:rFonts w:hint="default"/>
        <w:lang w:val="pt-br" w:eastAsia="pt-br" w:bidi="pt-br"/>
      </w:rPr>
    </w:lvl>
    <w:lvl w:ilvl="6">
      <w:start w:val="0"/>
      <w:numFmt w:val="bullet"/>
      <w:lvlText w:val="•"/>
      <w:lvlJc w:val="left"/>
      <w:pPr>
        <w:ind w:left="6423" w:hanging="737"/>
      </w:pPr>
      <w:rPr>
        <w:rFonts w:hint="default"/>
        <w:lang w:val="pt-br" w:eastAsia="pt-br" w:bidi="pt-br"/>
      </w:rPr>
    </w:lvl>
    <w:lvl w:ilvl="7">
      <w:start w:val="0"/>
      <w:numFmt w:val="bullet"/>
      <w:lvlText w:val="•"/>
      <w:lvlJc w:val="left"/>
      <w:pPr>
        <w:ind w:left="7314" w:hanging="737"/>
      </w:pPr>
      <w:rPr>
        <w:rFonts w:hint="default"/>
        <w:lang w:val="pt-br" w:eastAsia="pt-br" w:bidi="pt-br"/>
      </w:rPr>
    </w:lvl>
    <w:lvl w:ilvl="8">
      <w:start w:val="0"/>
      <w:numFmt w:val="bullet"/>
      <w:lvlText w:val="•"/>
      <w:lvlJc w:val="left"/>
      <w:pPr>
        <w:ind w:left="8205" w:hanging="737"/>
      </w:pPr>
      <w:rPr>
        <w:rFonts w:hint="default"/>
        <w:lang w:val="pt-br" w:eastAsia="pt-br" w:bidi="pt-br"/>
      </w:rPr>
    </w:lvl>
  </w:abstractNum>
  <w:abstractNum w:abstractNumId="24">
    <w:multiLevelType w:val="hybridMultilevel"/>
    <w:lvl w:ilvl="0">
      <w:start w:val="11"/>
      <w:numFmt w:val="decimal"/>
      <w:lvlText w:val="%1"/>
      <w:lvlJc w:val="left"/>
      <w:pPr>
        <w:ind w:left="1075" w:hanging="737"/>
        <w:jc w:val="left"/>
      </w:pPr>
      <w:rPr>
        <w:rFonts w:hint="default"/>
        <w:lang w:val="pt-br" w:eastAsia="pt-br" w:bidi="pt-br"/>
      </w:rPr>
    </w:lvl>
    <w:lvl w:ilvl="1">
      <w:start w:val="1"/>
      <w:numFmt w:val="decimal"/>
      <w:lvlText w:val="%1.%2."/>
      <w:lvlJc w:val="left"/>
      <w:pPr>
        <w:ind w:left="1075" w:hanging="737"/>
        <w:jc w:val="left"/>
      </w:pPr>
      <w:rPr>
        <w:rFonts w:hint="default" w:ascii="Arial" w:hAnsi="Arial" w:eastAsia="Arial" w:cs="Arial"/>
        <w:spacing w:val="-1"/>
        <w:w w:val="99"/>
        <w:sz w:val="20"/>
        <w:szCs w:val="20"/>
        <w:lang w:val="pt-br" w:eastAsia="pt-br" w:bidi="pt-br"/>
      </w:rPr>
    </w:lvl>
    <w:lvl w:ilvl="2">
      <w:start w:val="1"/>
      <w:numFmt w:val="decimal"/>
      <w:lvlText w:val="%1.%2.%3."/>
      <w:lvlJc w:val="left"/>
      <w:pPr>
        <w:ind w:left="1075" w:hanging="737"/>
        <w:jc w:val="left"/>
      </w:pPr>
      <w:rPr>
        <w:rFonts w:hint="default" w:ascii="Arial" w:hAnsi="Arial" w:eastAsia="Arial" w:cs="Arial"/>
        <w:spacing w:val="-1"/>
        <w:w w:val="99"/>
        <w:sz w:val="20"/>
        <w:szCs w:val="20"/>
        <w:lang w:val="pt-br" w:eastAsia="pt-br" w:bidi="pt-br"/>
      </w:rPr>
    </w:lvl>
    <w:lvl w:ilvl="3">
      <w:start w:val="1"/>
      <w:numFmt w:val="lowerRoman"/>
      <w:lvlText w:val="(%4)"/>
      <w:lvlJc w:val="left"/>
      <w:pPr>
        <w:ind w:left="1586" w:hanging="512"/>
        <w:jc w:val="left"/>
      </w:pPr>
      <w:rPr>
        <w:rFonts w:hint="default" w:ascii="Arial" w:hAnsi="Arial" w:eastAsia="Arial" w:cs="Arial"/>
        <w:spacing w:val="-1"/>
        <w:w w:val="99"/>
        <w:sz w:val="20"/>
        <w:szCs w:val="20"/>
        <w:lang w:val="pt-br" w:eastAsia="pt-br" w:bidi="pt-br"/>
      </w:rPr>
    </w:lvl>
    <w:lvl w:ilvl="4">
      <w:start w:val="0"/>
      <w:numFmt w:val="bullet"/>
      <w:lvlText w:val="•"/>
      <w:lvlJc w:val="left"/>
      <w:pPr>
        <w:ind w:left="4382" w:hanging="512"/>
      </w:pPr>
      <w:rPr>
        <w:rFonts w:hint="default"/>
        <w:lang w:val="pt-br" w:eastAsia="pt-br" w:bidi="pt-br"/>
      </w:rPr>
    </w:lvl>
    <w:lvl w:ilvl="5">
      <w:start w:val="0"/>
      <w:numFmt w:val="bullet"/>
      <w:lvlText w:val="•"/>
      <w:lvlJc w:val="left"/>
      <w:pPr>
        <w:ind w:left="5316" w:hanging="512"/>
      </w:pPr>
      <w:rPr>
        <w:rFonts w:hint="default"/>
        <w:lang w:val="pt-br" w:eastAsia="pt-br" w:bidi="pt-br"/>
      </w:rPr>
    </w:lvl>
    <w:lvl w:ilvl="6">
      <w:start w:val="0"/>
      <w:numFmt w:val="bullet"/>
      <w:lvlText w:val="•"/>
      <w:lvlJc w:val="left"/>
      <w:pPr>
        <w:ind w:left="6250" w:hanging="512"/>
      </w:pPr>
      <w:rPr>
        <w:rFonts w:hint="default"/>
        <w:lang w:val="pt-br" w:eastAsia="pt-br" w:bidi="pt-br"/>
      </w:rPr>
    </w:lvl>
    <w:lvl w:ilvl="7">
      <w:start w:val="0"/>
      <w:numFmt w:val="bullet"/>
      <w:lvlText w:val="•"/>
      <w:lvlJc w:val="left"/>
      <w:pPr>
        <w:ind w:left="7184" w:hanging="512"/>
      </w:pPr>
      <w:rPr>
        <w:rFonts w:hint="default"/>
        <w:lang w:val="pt-br" w:eastAsia="pt-br" w:bidi="pt-br"/>
      </w:rPr>
    </w:lvl>
    <w:lvl w:ilvl="8">
      <w:start w:val="0"/>
      <w:numFmt w:val="bullet"/>
      <w:lvlText w:val="•"/>
      <w:lvlJc w:val="left"/>
      <w:pPr>
        <w:ind w:left="8118" w:hanging="512"/>
      </w:pPr>
      <w:rPr>
        <w:rFonts w:hint="default"/>
        <w:lang w:val="pt-br" w:eastAsia="pt-br" w:bidi="pt-br"/>
      </w:rPr>
    </w:lvl>
  </w:abstractNum>
  <w:abstractNum w:abstractNumId="23">
    <w:multiLevelType w:val="hybridMultilevel"/>
    <w:lvl w:ilvl="0">
      <w:start w:val="10"/>
      <w:numFmt w:val="decimal"/>
      <w:lvlText w:val="%1"/>
      <w:lvlJc w:val="left"/>
      <w:pPr>
        <w:ind w:left="1075" w:hanging="864"/>
        <w:jc w:val="left"/>
      </w:pPr>
      <w:rPr>
        <w:rFonts w:hint="default"/>
        <w:lang w:val="pt-br" w:eastAsia="pt-br" w:bidi="pt-br"/>
      </w:rPr>
    </w:lvl>
    <w:lvl w:ilvl="1">
      <w:start w:val="1"/>
      <w:numFmt w:val="decimal"/>
      <w:lvlText w:val="%1.%2"/>
      <w:lvlJc w:val="left"/>
      <w:pPr>
        <w:ind w:left="1075" w:hanging="864"/>
        <w:jc w:val="left"/>
      </w:pPr>
      <w:rPr>
        <w:rFonts w:hint="default"/>
        <w:lang w:val="pt-br" w:eastAsia="pt-br" w:bidi="pt-br"/>
      </w:rPr>
    </w:lvl>
    <w:lvl w:ilvl="2">
      <w:start w:val="5"/>
      <w:numFmt w:val="decimal"/>
      <w:lvlText w:val="%1.%2.%3"/>
      <w:lvlJc w:val="left"/>
      <w:pPr>
        <w:ind w:left="1075" w:hanging="864"/>
        <w:jc w:val="left"/>
      </w:pPr>
      <w:rPr>
        <w:rFonts w:hint="default"/>
        <w:lang w:val="pt-br" w:eastAsia="pt-br" w:bidi="pt-br"/>
      </w:rPr>
    </w:lvl>
    <w:lvl w:ilvl="3">
      <w:start w:val="1"/>
      <w:numFmt w:val="decimal"/>
      <w:lvlText w:val="%1.%2.%3.%4."/>
      <w:lvlJc w:val="left"/>
      <w:pPr>
        <w:ind w:left="1075" w:hanging="864"/>
        <w:jc w:val="left"/>
      </w:pPr>
      <w:rPr>
        <w:rFonts w:hint="default" w:ascii="Arial" w:hAnsi="Arial" w:eastAsia="Arial" w:cs="Arial"/>
        <w:spacing w:val="-1"/>
        <w:w w:val="99"/>
        <w:sz w:val="20"/>
        <w:szCs w:val="20"/>
        <w:lang w:val="pt-br" w:eastAsia="pt-br" w:bidi="pt-br"/>
      </w:rPr>
    </w:lvl>
    <w:lvl w:ilvl="4">
      <w:start w:val="0"/>
      <w:numFmt w:val="bullet"/>
      <w:lvlText w:val="•"/>
      <w:lvlJc w:val="left"/>
      <w:pPr>
        <w:ind w:left="4642" w:hanging="864"/>
      </w:pPr>
      <w:rPr>
        <w:rFonts w:hint="default"/>
        <w:lang w:val="pt-br" w:eastAsia="pt-br" w:bidi="pt-br"/>
      </w:rPr>
    </w:lvl>
    <w:lvl w:ilvl="5">
      <w:start w:val="0"/>
      <w:numFmt w:val="bullet"/>
      <w:lvlText w:val="•"/>
      <w:lvlJc w:val="left"/>
      <w:pPr>
        <w:ind w:left="5533" w:hanging="864"/>
      </w:pPr>
      <w:rPr>
        <w:rFonts w:hint="default"/>
        <w:lang w:val="pt-br" w:eastAsia="pt-br" w:bidi="pt-br"/>
      </w:rPr>
    </w:lvl>
    <w:lvl w:ilvl="6">
      <w:start w:val="0"/>
      <w:numFmt w:val="bullet"/>
      <w:lvlText w:val="•"/>
      <w:lvlJc w:val="left"/>
      <w:pPr>
        <w:ind w:left="6423" w:hanging="864"/>
      </w:pPr>
      <w:rPr>
        <w:rFonts w:hint="default"/>
        <w:lang w:val="pt-br" w:eastAsia="pt-br" w:bidi="pt-br"/>
      </w:rPr>
    </w:lvl>
    <w:lvl w:ilvl="7">
      <w:start w:val="0"/>
      <w:numFmt w:val="bullet"/>
      <w:lvlText w:val="•"/>
      <w:lvlJc w:val="left"/>
      <w:pPr>
        <w:ind w:left="7314" w:hanging="864"/>
      </w:pPr>
      <w:rPr>
        <w:rFonts w:hint="default"/>
        <w:lang w:val="pt-br" w:eastAsia="pt-br" w:bidi="pt-br"/>
      </w:rPr>
    </w:lvl>
    <w:lvl w:ilvl="8">
      <w:start w:val="0"/>
      <w:numFmt w:val="bullet"/>
      <w:lvlText w:val="•"/>
      <w:lvlJc w:val="left"/>
      <w:pPr>
        <w:ind w:left="8205" w:hanging="864"/>
      </w:pPr>
      <w:rPr>
        <w:rFonts w:hint="default"/>
        <w:lang w:val="pt-br" w:eastAsia="pt-br" w:bidi="pt-br"/>
      </w:rPr>
    </w:lvl>
  </w:abstractNum>
  <w:abstractNum w:abstractNumId="22">
    <w:multiLevelType w:val="hybridMultilevel"/>
    <w:lvl w:ilvl="0">
      <w:start w:val="10"/>
      <w:numFmt w:val="decimal"/>
      <w:lvlText w:val="%1"/>
      <w:lvlJc w:val="left"/>
      <w:pPr>
        <w:ind w:left="1075" w:hanging="737"/>
        <w:jc w:val="left"/>
      </w:pPr>
      <w:rPr>
        <w:rFonts w:hint="default"/>
        <w:lang w:val="pt-br" w:eastAsia="pt-br" w:bidi="pt-br"/>
      </w:rPr>
    </w:lvl>
    <w:lvl w:ilvl="1">
      <w:start w:val="1"/>
      <w:numFmt w:val="decimal"/>
      <w:lvlText w:val="%1.%2."/>
      <w:lvlJc w:val="left"/>
      <w:pPr>
        <w:ind w:left="1075" w:hanging="737"/>
        <w:jc w:val="left"/>
      </w:pPr>
      <w:rPr>
        <w:rFonts w:hint="default" w:ascii="Arial" w:hAnsi="Arial" w:eastAsia="Arial" w:cs="Arial"/>
        <w:spacing w:val="-1"/>
        <w:w w:val="99"/>
        <w:sz w:val="20"/>
        <w:szCs w:val="20"/>
        <w:lang w:val="pt-br" w:eastAsia="pt-br" w:bidi="pt-br"/>
      </w:rPr>
    </w:lvl>
    <w:lvl w:ilvl="2">
      <w:start w:val="1"/>
      <w:numFmt w:val="decimal"/>
      <w:lvlText w:val="%1.%2.%3."/>
      <w:lvlJc w:val="left"/>
      <w:pPr>
        <w:ind w:left="1075" w:hanging="737"/>
        <w:jc w:val="left"/>
      </w:pPr>
      <w:rPr>
        <w:rFonts w:hint="default" w:ascii="Arial" w:hAnsi="Arial" w:eastAsia="Arial" w:cs="Arial"/>
        <w:spacing w:val="-1"/>
        <w:w w:val="99"/>
        <w:sz w:val="20"/>
        <w:szCs w:val="20"/>
        <w:lang w:val="pt-br" w:eastAsia="pt-br" w:bidi="pt-br"/>
      </w:rPr>
    </w:lvl>
    <w:lvl w:ilvl="3">
      <w:start w:val="1"/>
      <w:numFmt w:val="lowerRoman"/>
      <w:lvlText w:val="(%4)"/>
      <w:lvlJc w:val="left"/>
      <w:pPr>
        <w:ind w:left="1586" w:hanging="512"/>
        <w:jc w:val="left"/>
      </w:pPr>
      <w:rPr>
        <w:rFonts w:hint="default" w:ascii="Arial" w:hAnsi="Arial" w:eastAsia="Arial" w:cs="Arial"/>
        <w:spacing w:val="-1"/>
        <w:w w:val="99"/>
        <w:sz w:val="20"/>
        <w:szCs w:val="20"/>
        <w:lang w:val="pt-br" w:eastAsia="pt-br" w:bidi="pt-br"/>
      </w:rPr>
    </w:lvl>
    <w:lvl w:ilvl="4">
      <w:start w:val="0"/>
      <w:numFmt w:val="bullet"/>
      <w:lvlText w:val="•"/>
      <w:lvlJc w:val="left"/>
      <w:pPr>
        <w:ind w:left="4382" w:hanging="512"/>
      </w:pPr>
      <w:rPr>
        <w:rFonts w:hint="default"/>
        <w:lang w:val="pt-br" w:eastAsia="pt-br" w:bidi="pt-br"/>
      </w:rPr>
    </w:lvl>
    <w:lvl w:ilvl="5">
      <w:start w:val="0"/>
      <w:numFmt w:val="bullet"/>
      <w:lvlText w:val="•"/>
      <w:lvlJc w:val="left"/>
      <w:pPr>
        <w:ind w:left="5316" w:hanging="512"/>
      </w:pPr>
      <w:rPr>
        <w:rFonts w:hint="default"/>
        <w:lang w:val="pt-br" w:eastAsia="pt-br" w:bidi="pt-br"/>
      </w:rPr>
    </w:lvl>
    <w:lvl w:ilvl="6">
      <w:start w:val="0"/>
      <w:numFmt w:val="bullet"/>
      <w:lvlText w:val="•"/>
      <w:lvlJc w:val="left"/>
      <w:pPr>
        <w:ind w:left="6250" w:hanging="512"/>
      </w:pPr>
      <w:rPr>
        <w:rFonts w:hint="default"/>
        <w:lang w:val="pt-br" w:eastAsia="pt-br" w:bidi="pt-br"/>
      </w:rPr>
    </w:lvl>
    <w:lvl w:ilvl="7">
      <w:start w:val="0"/>
      <w:numFmt w:val="bullet"/>
      <w:lvlText w:val="•"/>
      <w:lvlJc w:val="left"/>
      <w:pPr>
        <w:ind w:left="7184" w:hanging="512"/>
      </w:pPr>
      <w:rPr>
        <w:rFonts w:hint="default"/>
        <w:lang w:val="pt-br" w:eastAsia="pt-br" w:bidi="pt-br"/>
      </w:rPr>
    </w:lvl>
    <w:lvl w:ilvl="8">
      <w:start w:val="0"/>
      <w:numFmt w:val="bullet"/>
      <w:lvlText w:val="•"/>
      <w:lvlJc w:val="left"/>
      <w:pPr>
        <w:ind w:left="8118" w:hanging="512"/>
      </w:pPr>
      <w:rPr>
        <w:rFonts w:hint="default"/>
        <w:lang w:val="pt-br" w:eastAsia="pt-br" w:bidi="pt-br"/>
      </w:rPr>
    </w:lvl>
  </w:abstractNum>
  <w:abstractNum w:abstractNumId="21">
    <w:multiLevelType w:val="hybridMultilevel"/>
    <w:lvl w:ilvl="0">
      <w:start w:val="9"/>
      <w:numFmt w:val="decimal"/>
      <w:lvlText w:val="%1"/>
      <w:lvlJc w:val="left"/>
      <w:pPr>
        <w:ind w:left="1075" w:hanging="737"/>
        <w:jc w:val="left"/>
      </w:pPr>
      <w:rPr>
        <w:rFonts w:hint="default"/>
        <w:lang w:val="pt-br" w:eastAsia="pt-br" w:bidi="pt-br"/>
      </w:rPr>
    </w:lvl>
    <w:lvl w:ilvl="1">
      <w:start w:val="1"/>
      <w:numFmt w:val="decimal"/>
      <w:lvlText w:val="%1.%2"/>
      <w:lvlJc w:val="left"/>
      <w:pPr>
        <w:ind w:left="1075" w:hanging="737"/>
        <w:jc w:val="left"/>
      </w:pPr>
      <w:rPr>
        <w:rFonts w:hint="default"/>
        <w:lang w:val="pt-br" w:eastAsia="pt-br" w:bidi="pt-br"/>
      </w:rPr>
    </w:lvl>
    <w:lvl w:ilvl="2">
      <w:start w:val="1"/>
      <w:numFmt w:val="decimal"/>
      <w:lvlText w:val="%1.%2.%3."/>
      <w:lvlJc w:val="left"/>
      <w:pPr>
        <w:ind w:left="1075" w:hanging="737"/>
        <w:jc w:val="left"/>
      </w:pPr>
      <w:rPr>
        <w:rFonts w:hint="default" w:ascii="Arial" w:hAnsi="Arial" w:eastAsia="Arial" w:cs="Arial"/>
        <w:spacing w:val="-1"/>
        <w:w w:val="99"/>
        <w:sz w:val="20"/>
        <w:szCs w:val="20"/>
        <w:lang w:val="pt-br" w:eastAsia="pt-br" w:bidi="pt-br"/>
      </w:rPr>
    </w:lvl>
    <w:lvl w:ilvl="3">
      <w:start w:val="1"/>
      <w:numFmt w:val="lowerRoman"/>
      <w:lvlText w:val="(%4)"/>
      <w:lvlJc w:val="left"/>
      <w:pPr>
        <w:ind w:left="1586" w:hanging="512"/>
        <w:jc w:val="left"/>
      </w:pPr>
      <w:rPr>
        <w:rFonts w:hint="default" w:ascii="Arial" w:hAnsi="Arial" w:eastAsia="Arial" w:cs="Arial"/>
        <w:spacing w:val="-1"/>
        <w:w w:val="99"/>
        <w:sz w:val="20"/>
        <w:szCs w:val="20"/>
        <w:lang w:val="pt-br" w:eastAsia="pt-br" w:bidi="pt-br"/>
      </w:rPr>
    </w:lvl>
    <w:lvl w:ilvl="4">
      <w:start w:val="0"/>
      <w:numFmt w:val="bullet"/>
      <w:lvlText w:val="•"/>
      <w:lvlJc w:val="left"/>
      <w:pPr>
        <w:ind w:left="4382" w:hanging="512"/>
      </w:pPr>
      <w:rPr>
        <w:rFonts w:hint="default"/>
        <w:lang w:val="pt-br" w:eastAsia="pt-br" w:bidi="pt-br"/>
      </w:rPr>
    </w:lvl>
    <w:lvl w:ilvl="5">
      <w:start w:val="0"/>
      <w:numFmt w:val="bullet"/>
      <w:lvlText w:val="•"/>
      <w:lvlJc w:val="left"/>
      <w:pPr>
        <w:ind w:left="5316" w:hanging="512"/>
      </w:pPr>
      <w:rPr>
        <w:rFonts w:hint="default"/>
        <w:lang w:val="pt-br" w:eastAsia="pt-br" w:bidi="pt-br"/>
      </w:rPr>
    </w:lvl>
    <w:lvl w:ilvl="6">
      <w:start w:val="0"/>
      <w:numFmt w:val="bullet"/>
      <w:lvlText w:val="•"/>
      <w:lvlJc w:val="left"/>
      <w:pPr>
        <w:ind w:left="6250" w:hanging="512"/>
      </w:pPr>
      <w:rPr>
        <w:rFonts w:hint="default"/>
        <w:lang w:val="pt-br" w:eastAsia="pt-br" w:bidi="pt-br"/>
      </w:rPr>
    </w:lvl>
    <w:lvl w:ilvl="7">
      <w:start w:val="0"/>
      <w:numFmt w:val="bullet"/>
      <w:lvlText w:val="•"/>
      <w:lvlJc w:val="left"/>
      <w:pPr>
        <w:ind w:left="7184" w:hanging="512"/>
      </w:pPr>
      <w:rPr>
        <w:rFonts w:hint="default"/>
        <w:lang w:val="pt-br" w:eastAsia="pt-br" w:bidi="pt-br"/>
      </w:rPr>
    </w:lvl>
    <w:lvl w:ilvl="8">
      <w:start w:val="0"/>
      <w:numFmt w:val="bullet"/>
      <w:lvlText w:val="•"/>
      <w:lvlJc w:val="left"/>
      <w:pPr>
        <w:ind w:left="8118" w:hanging="512"/>
      </w:pPr>
      <w:rPr>
        <w:rFonts w:hint="default"/>
        <w:lang w:val="pt-br" w:eastAsia="pt-br" w:bidi="pt-br"/>
      </w:rPr>
    </w:lvl>
  </w:abstractNum>
  <w:abstractNum w:abstractNumId="20">
    <w:multiLevelType w:val="hybridMultilevel"/>
    <w:lvl w:ilvl="0">
      <w:start w:val="9"/>
      <w:numFmt w:val="decimal"/>
      <w:lvlText w:val="%1"/>
      <w:lvlJc w:val="left"/>
      <w:pPr>
        <w:ind w:left="1075" w:hanging="737"/>
        <w:jc w:val="left"/>
      </w:pPr>
      <w:rPr>
        <w:rFonts w:hint="default"/>
        <w:lang w:val="pt-br" w:eastAsia="pt-br" w:bidi="pt-br"/>
      </w:rPr>
    </w:lvl>
    <w:lvl w:ilvl="1">
      <w:start w:val="1"/>
      <w:numFmt w:val="decimal"/>
      <w:lvlText w:val="%1.%2."/>
      <w:lvlJc w:val="left"/>
      <w:pPr>
        <w:ind w:left="1075" w:hanging="737"/>
        <w:jc w:val="left"/>
      </w:pPr>
      <w:rPr>
        <w:rFonts w:hint="default" w:ascii="Arial" w:hAnsi="Arial" w:eastAsia="Arial" w:cs="Arial"/>
        <w:spacing w:val="-1"/>
        <w:w w:val="99"/>
        <w:sz w:val="20"/>
        <w:szCs w:val="20"/>
        <w:lang w:val="pt-br" w:eastAsia="pt-br" w:bidi="pt-br"/>
      </w:rPr>
    </w:lvl>
    <w:lvl w:ilvl="2">
      <w:start w:val="1"/>
      <w:numFmt w:val="lowerRoman"/>
      <w:lvlText w:val="(%3)"/>
      <w:lvlJc w:val="left"/>
      <w:pPr>
        <w:ind w:left="1615" w:hanging="569"/>
        <w:jc w:val="left"/>
      </w:pPr>
      <w:rPr>
        <w:rFonts w:hint="default" w:ascii="Arial" w:hAnsi="Arial" w:eastAsia="Arial" w:cs="Arial"/>
        <w:spacing w:val="-1"/>
        <w:w w:val="99"/>
        <w:sz w:val="20"/>
        <w:szCs w:val="20"/>
        <w:lang w:val="pt-br" w:eastAsia="pt-br" w:bidi="pt-br"/>
      </w:rPr>
    </w:lvl>
    <w:lvl w:ilvl="3">
      <w:start w:val="0"/>
      <w:numFmt w:val="bullet"/>
      <w:lvlText w:val="•"/>
      <w:lvlJc w:val="left"/>
      <w:pPr>
        <w:ind w:left="3479" w:hanging="569"/>
      </w:pPr>
      <w:rPr>
        <w:rFonts w:hint="default"/>
        <w:lang w:val="pt-br" w:eastAsia="pt-br" w:bidi="pt-br"/>
      </w:rPr>
    </w:lvl>
    <w:lvl w:ilvl="4">
      <w:start w:val="0"/>
      <w:numFmt w:val="bullet"/>
      <w:lvlText w:val="•"/>
      <w:lvlJc w:val="left"/>
      <w:pPr>
        <w:ind w:left="4408" w:hanging="569"/>
      </w:pPr>
      <w:rPr>
        <w:rFonts w:hint="default"/>
        <w:lang w:val="pt-br" w:eastAsia="pt-br" w:bidi="pt-br"/>
      </w:rPr>
    </w:lvl>
    <w:lvl w:ilvl="5">
      <w:start w:val="0"/>
      <w:numFmt w:val="bullet"/>
      <w:lvlText w:val="•"/>
      <w:lvlJc w:val="left"/>
      <w:pPr>
        <w:ind w:left="5338" w:hanging="569"/>
      </w:pPr>
      <w:rPr>
        <w:rFonts w:hint="default"/>
        <w:lang w:val="pt-br" w:eastAsia="pt-br" w:bidi="pt-br"/>
      </w:rPr>
    </w:lvl>
    <w:lvl w:ilvl="6">
      <w:start w:val="0"/>
      <w:numFmt w:val="bullet"/>
      <w:lvlText w:val="•"/>
      <w:lvlJc w:val="left"/>
      <w:pPr>
        <w:ind w:left="6268" w:hanging="569"/>
      </w:pPr>
      <w:rPr>
        <w:rFonts w:hint="default"/>
        <w:lang w:val="pt-br" w:eastAsia="pt-br" w:bidi="pt-br"/>
      </w:rPr>
    </w:lvl>
    <w:lvl w:ilvl="7">
      <w:start w:val="0"/>
      <w:numFmt w:val="bullet"/>
      <w:lvlText w:val="•"/>
      <w:lvlJc w:val="left"/>
      <w:pPr>
        <w:ind w:left="7197" w:hanging="569"/>
      </w:pPr>
      <w:rPr>
        <w:rFonts w:hint="default"/>
        <w:lang w:val="pt-br" w:eastAsia="pt-br" w:bidi="pt-br"/>
      </w:rPr>
    </w:lvl>
    <w:lvl w:ilvl="8">
      <w:start w:val="0"/>
      <w:numFmt w:val="bullet"/>
      <w:lvlText w:val="•"/>
      <w:lvlJc w:val="left"/>
      <w:pPr>
        <w:ind w:left="8127" w:hanging="569"/>
      </w:pPr>
      <w:rPr>
        <w:rFonts w:hint="default"/>
        <w:lang w:val="pt-br" w:eastAsia="pt-br" w:bidi="pt-br"/>
      </w:rPr>
    </w:lvl>
  </w:abstractNum>
  <w:abstractNum w:abstractNumId="19">
    <w:multiLevelType w:val="hybridMultilevel"/>
    <w:lvl w:ilvl="0">
      <w:start w:val="8"/>
      <w:numFmt w:val="decimal"/>
      <w:lvlText w:val="%1"/>
      <w:lvlJc w:val="left"/>
      <w:pPr>
        <w:ind w:left="1075" w:hanging="737"/>
        <w:jc w:val="left"/>
      </w:pPr>
      <w:rPr>
        <w:rFonts w:hint="default"/>
        <w:lang w:val="pt-br" w:eastAsia="pt-br" w:bidi="pt-br"/>
      </w:rPr>
    </w:lvl>
    <w:lvl w:ilvl="1">
      <w:start w:val="1"/>
      <w:numFmt w:val="decimal"/>
      <w:lvlText w:val="%1.%2."/>
      <w:lvlJc w:val="left"/>
      <w:pPr>
        <w:ind w:left="1075" w:hanging="737"/>
        <w:jc w:val="left"/>
      </w:pPr>
      <w:rPr>
        <w:rFonts w:hint="default" w:ascii="Arial" w:hAnsi="Arial" w:eastAsia="Arial" w:cs="Arial"/>
        <w:spacing w:val="-1"/>
        <w:w w:val="99"/>
        <w:sz w:val="20"/>
        <w:szCs w:val="20"/>
        <w:lang w:val="pt-br" w:eastAsia="pt-br" w:bidi="pt-br"/>
      </w:rPr>
    </w:lvl>
    <w:lvl w:ilvl="2">
      <w:start w:val="1"/>
      <w:numFmt w:val="decimal"/>
      <w:lvlText w:val="%1.%2.%3."/>
      <w:lvlJc w:val="left"/>
      <w:pPr>
        <w:ind w:left="1075" w:hanging="737"/>
        <w:jc w:val="left"/>
      </w:pPr>
      <w:rPr>
        <w:rFonts w:hint="default" w:ascii="Arial" w:hAnsi="Arial" w:eastAsia="Arial" w:cs="Arial"/>
        <w:spacing w:val="-1"/>
        <w:w w:val="99"/>
        <w:sz w:val="20"/>
        <w:szCs w:val="20"/>
        <w:lang w:val="pt-br" w:eastAsia="pt-br" w:bidi="pt-br"/>
      </w:rPr>
    </w:lvl>
    <w:lvl w:ilvl="3">
      <w:start w:val="1"/>
      <w:numFmt w:val="lowerRoman"/>
      <w:lvlText w:val="(%4)"/>
      <w:lvlJc w:val="left"/>
      <w:pPr>
        <w:ind w:left="1586" w:hanging="512"/>
        <w:jc w:val="left"/>
      </w:pPr>
      <w:rPr>
        <w:rFonts w:hint="default" w:ascii="Arial" w:hAnsi="Arial" w:eastAsia="Arial" w:cs="Arial"/>
        <w:spacing w:val="-1"/>
        <w:w w:val="99"/>
        <w:sz w:val="20"/>
        <w:szCs w:val="20"/>
        <w:lang w:val="pt-br" w:eastAsia="pt-br" w:bidi="pt-br"/>
      </w:rPr>
    </w:lvl>
    <w:lvl w:ilvl="4">
      <w:start w:val="0"/>
      <w:numFmt w:val="bullet"/>
      <w:lvlText w:val="•"/>
      <w:lvlJc w:val="left"/>
      <w:pPr>
        <w:ind w:left="4382" w:hanging="512"/>
      </w:pPr>
      <w:rPr>
        <w:rFonts w:hint="default"/>
        <w:lang w:val="pt-br" w:eastAsia="pt-br" w:bidi="pt-br"/>
      </w:rPr>
    </w:lvl>
    <w:lvl w:ilvl="5">
      <w:start w:val="0"/>
      <w:numFmt w:val="bullet"/>
      <w:lvlText w:val="•"/>
      <w:lvlJc w:val="left"/>
      <w:pPr>
        <w:ind w:left="5316" w:hanging="512"/>
      </w:pPr>
      <w:rPr>
        <w:rFonts w:hint="default"/>
        <w:lang w:val="pt-br" w:eastAsia="pt-br" w:bidi="pt-br"/>
      </w:rPr>
    </w:lvl>
    <w:lvl w:ilvl="6">
      <w:start w:val="0"/>
      <w:numFmt w:val="bullet"/>
      <w:lvlText w:val="•"/>
      <w:lvlJc w:val="left"/>
      <w:pPr>
        <w:ind w:left="6250" w:hanging="512"/>
      </w:pPr>
      <w:rPr>
        <w:rFonts w:hint="default"/>
        <w:lang w:val="pt-br" w:eastAsia="pt-br" w:bidi="pt-br"/>
      </w:rPr>
    </w:lvl>
    <w:lvl w:ilvl="7">
      <w:start w:val="0"/>
      <w:numFmt w:val="bullet"/>
      <w:lvlText w:val="•"/>
      <w:lvlJc w:val="left"/>
      <w:pPr>
        <w:ind w:left="7184" w:hanging="512"/>
      </w:pPr>
      <w:rPr>
        <w:rFonts w:hint="default"/>
        <w:lang w:val="pt-br" w:eastAsia="pt-br" w:bidi="pt-br"/>
      </w:rPr>
    </w:lvl>
    <w:lvl w:ilvl="8">
      <w:start w:val="0"/>
      <w:numFmt w:val="bullet"/>
      <w:lvlText w:val="•"/>
      <w:lvlJc w:val="left"/>
      <w:pPr>
        <w:ind w:left="8118" w:hanging="512"/>
      </w:pPr>
      <w:rPr>
        <w:rFonts w:hint="default"/>
        <w:lang w:val="pt-br" w:eastAsia="pt-br" w:bidi="pt-br"/>
      </w:rPr>
    </w:lvl>
  </w:abstractNum>
  <w:abstractNum w:abstractNumId="18">
    <w:multiLevelType w:val="hybridMultilevel"/>
    <w:lvl w:ilvl="0">
      <w:start w:val="7"/>
      <w:numFmt w:val="decimal"/>
      <w:lvlText w:val="%1"/>
      <w:lvlJc w:val="left"/>
      <w:pPr>
        <w:ind w:left="1075" w:hanging="737"/>
        <w:jc w:val="left"/>
      </w:pPr>
      <w:rPr>
        <w:rFonts w:hint="default"/>
        <w:lang w:val="pt-br" w:eastAsia="pt-br" w:bidi="pt-br"/>
      </w:rPr>
    </w:lvl>
    <w:lvl w:ilvl="1">
      <w:start w:val="1"/>
      <w:numFmt w:val="decimal"/>
      <w:lvlText w:val="%1.%2."/>
      <w:lvlJc w:val="left"/>
      <w:pPr>
        <w:ind w:left="1075" w:hanging="737"/>
        <w:jc w:val="left"/>
      </w:pPr>
      <w:rPr>
        <w:rFonts w:hint="default" w:ascii="Arial" w:hAnsi="Arial" w:eastAsia="Arial" w:cs="Arial"/>
        <w:spacing w:val="-1"/>
        <w:w w:val="99"/>
        <w:sz w:val="20"/>
        <w:szCs w:val="20"/>
        <w:lang w:val="pt-br" w:eastAsia="pt-br" w:bidi="pt-br"/>
      </w:rPr>
    </w:lvl>
    <w:lvl w:ilvl="2">
      <w:start w:val="1"/>
      <w:numFmt w:val="decimal"/>
      <w:lvlText w:val="%1.%2.%3."/>
      <w:lvlJc w:val="left"/>
      <w:pPr>
        <w:ind w:left="1075" w:hanging="737"/>
        <w:jc w:val="left"/>
      </w:pPr>
      <w:rPr>
        <w:rFonts w:hint="default" w:ascii="Arial" w:hAnsi="Arial" w:eastAsia="Arial" w:cs="Arial"/>
        <w:spacing w:val="-1"/>
        <w:w w:val="99"/>
        <w:sz w:val="20"/>
        <w:szCs w:val="20"/>
        <w:lang w:val="pt-br" w:eastAsia="pt-br" w:bidi="pt-br"/>
      </w:rPr>
    </w:lvl>
    <w:lvl w:ilvl="3">
      <w:start w:val="1"/>
      <w:numFmt w:val="lowerRoman"/>
      <w:lvlText w:val="(%4)"/>
      <w:lvlJc w:val="left"/>
      <w:pPr>
        <w:ind w:left="1586" w:hanging="512"/>
        <w:jc w:val="left"/>
      </w:pPr>
      <w:rPr>
        <w:rFonts w:hint="default" w:ascii="Arial" w:hAnsi="Arial" w:eastAsia="Arial" w:cs="Arial"/>
        <w:spacing w:val="-1"/>
        <w:w w:val="99"/>
        <w:sz w:val="20"/>
        <w:szCs w:val="20"/>
        <w:lang w:val="pt-br" w:eastAsia="pt-br" w:bidi="pt-br"/>
      </w:rPr>
    </w:lvl>
    <w:lvl w:ilvl="4">
      <w:start w:val="1"/>
      <w:numFmt w:val="lowerLetter"/>
      <w:lvlText w:val="%5)"/>
      <w:lvlJc w:val="left"/>
      <w:pPr>
        <w:ind w:left="2040" w:hanging="425"/>
        <w:jc w:val="left"/>
      </w:pPr>
      <w:rPr>
        <w:rFonts w:hint="default" w:ascii="Arial" w:hAnsi="Arial" w:eastAsia="Arial" w:cs="Arial"/>
        <w:spacing w:val="-1"/>
        <w:w w:val="99"/>
        <w:sz w:val="20"/>
        <w:szCs w:val="20"/>
        <w:lang w:val="pt-br" w:eastAsia="pt-br" w:bidi="pt-br"/>
      </w:rPr>
    </w:lvl>
    <w:lvl w:ilvl="5">
      <w:start w:val="0"/>
      <w:numFmt w:val="bullet"/>
      <w:lvlText w:val="•"/>
      <w:lvlJc w:val="left"/>
      <w:pPr>
        <w:ind w:left="3614" w:hanging="425"/>
      </w:pPr>
      <w:rPr>
        <w:rFonts w:hint="default"/>
        <w:lang w:val="pt-br" w:eastAsia="pt-br" w:bidi="pt-br"/>
      </w:rPr>
    </w:lvl>
    <w:lvl w:ilvl="6">
      <w:start w:val="0"/>
      <w:numFmt w:val="bullet"/>
      <w:lvlText w:val="•"/>
      <w:lvlJc w:val="left"/>
      <w:pPr>
        <w:ind w:left="4888" w:hanging="425"/>
      </w:pPr>
      <w:rPr>
        <w:rFonts w:hint="default"/>
        <w:lang w:val="pt-br" w:eastAsia="pt-br" w:bidi="pt-br"/>
      </w:rPr>
    </w:lvl>
    <w:lvl w:ilvl="7">
      <w:start w:val="0"/>
      <w:numFmt w:val="bullet"/>
      <w:lvlText w:val="•"/>
      <w:lvlJc w:val="left"/>
      <w:pPr>
        <w:ind w:left="6163" w:hanging="425"/>
      </w:pPr>
      <w:rPr>
        <w:rFonts w:hint="default"/>
        <w:lang w:val="pt-br" w:eastAsia="pt-br" w:bidi="pt-br"/>
      </w:rPr>
    </w:lvl>
    <w:lvl w:ilvl="8">
      <w:start w:val="0"/>
      <w:numFmt w:val="bullet"/>
      <w:lvlText w:val="•"/>
      <w:lvlJc w:val="left"/>
      <w:pPr>
        <w:ind w:left="7437" w:hanging="425"/>
      </w:pPr>
      <w:rPr>
        <w:rFonts w:hint="default"/>
        <w:lang w:val="pt-br" w:eastAsia="pt-br" w:bidi="pt-br"/>
      </w:rPr>
    </w:lvl>
  </w:abstractNum>
  <w:abstractNum w:abstractNumId="17">
    <w:multiLevelType w:val="hybridMultilevel"/>
    <w:lvl w:ilvl="0">
      <w:start w:val="6"/>
      <w:numFmt w:val="decimal"/>
      <w:lvlText w:val="%1"/>
      <w:lvlJc w:val="left"/>
      <w:pPr>
        <w:ind w:left="1075" w:hanging="737"/>
        <w:jc w:val="left"/>
      </w:pPr>
      <w:rPr>
        <w:rFonts w:hint="default"/>
        <w:lang w:val="pt-br" w:eastAsia="pt-br" w:bidi="pt-br"/>
      </w:rPr>
    </w:lvl>
    <w:lvl w:ilvl="1">
      <w:start w:val="1"/>
      <w:numFmt w:val="decimal"/>
      <w:lvlText w:val="%1.%2."/>
      <w:lvlJc w:val="left"/>
      <w:pPr>
        <w:ind w:left="1075" w:hanging="737"/>
        <w:jc w:val="left"/>
      </w:pPr>
      <w:rPr>
        <w:rFonts w:hint="default" w:ascii="Arial" w:hAnsi="Arial" w:eastAsia="Arial" w:cs="Arial"/>
        <w:spacing w:val="-1"/>
        <w:w w:val="99"/>
        <w:sz w:val="20"/>
        <w:szCs w:val="20"/>
        <w:lang w:val="pt-br" w:eastAsia="pt-br" w:bidi="pt-br"/>
      </w:rPr>
    </w:lvl>
    <w:lvl w:ilvl="2">
      <w:start w:val="1"/>
      <w:numFmt w:val="decimal"/>
      <w:lvlText w:val="%1.%2.%3."/>
      <w:lvlJc w:val="left"/>
      <w:pPr>
        <w:ind w:left="1075" w:hanging="737"/>
        <w:jc w:val="left"/>
      </w:pPr>
      <w:rPr>
        <w:rFonts w:hint="default" w:ascii="Arial" w:hAnsi="Arial" w:eastAsia="Arial" w:cs="Arial"/>
        <w:spacing w:val="-1"/>
        <w:w w:val="99"/>
        <w:sz w:val="20"/>
        <w:szCs w:val="20"/>
        <w:lang w:val="pt-br" w:eastAsia="pt-br" w:bidi="pt-br"/>
      </w:rPr>
    </w:lvl>
    <w:lvl w:ilvl="3">
      <w:start w:val="1"/>
      <w:numFmt w:val="lowerRoman"/>
      <w:lvlText w:val="(%4)"/>
      <w:lvlJc w:val="left"/>
      <w:pPr>
        <w:ind w:left="1586" w:hanging="512"/>
        <w:jc w:val="left"/>
      </w:pPr>
      <w:rPr>
        <w:rFonts w:hint="default" w:ascii="Arial" w:hAnsi="Arial" w:eastAsia="Arial" w:cs="Arial"/>
        <w:spacing w:val="-1"/>
        <w:w w:val="99"/>
        <w:sz w:val="20"/>
        <w:szCs w:val="20"/>
        <w:lang w:val="pt-br" w:eastAsia="pt-br" w:bidi="pt-br"/>
      </w:rPr>
    </w:lvl>
    <w:lvl w:ilvl="4">
      <w:start w:val="0"/>
      <w:numFmt w:val="bullet"/>
      <w:lvlText w:val="•"/>
      <w:lvlJc w:val="left"/>
      <w:pPr>
        <w:ind w:left="3681" w:hanging="512"/>
      </w:pPr>
      <w:rPr>
        <w:rFonts w:hint="default"/>
        <w:lang w:val="pt-br" w:eastAsia="pt-br" w:bidi="pt-br"/>
      </w:rPr>
    </w:lvl>
    <w:lvl w:ilvl="5">
      <w:start w:val="0"/>
      <w:numFmt w:val="bullet"/>
      <w:lvlText w:val="•"/>
      <w:lvlJc w:val="left"/>
      <w:pPr>
        <w:ind w:left="4732" w:hanging="512"/>
      </w:pPr>
      <w:rPr>
        <w:rFonts w:hint="default"/>
        <w:lang w:val="pt-br" w:eastAsia="pt-br" w:bidi="pt-br"/>
      </w:rPr>
    </w:lvl>
    <w:lvl w:ilvl="6">
      <w:start w:val="0"/>
      <w:numFmt w:val="bullet"/>
      <w:lvlText w:val="•"/>
      <w:lvlJc w:val="left"/>
      <w:pPr>
        <w:ind w:left="5783" w:hanging="512"/>
      </w:pPr>
      <w:rPr>
        <w:rFonts w:hint="default"/>
        <w:lang w:val="pt-br" w:eastAsia="pt-br" w:bidi="pt-br"/>
      </w:rPr>
    </w:lvl>
    <w:lvl w:ilvl="7">
      <w:start w:val="0"/>
      <w:numFmt w:val="bullet"/>
      <w:lvlText w:val="•"/>
      <w:lvlJc w:val="left"/>
      <w:pPr>
        <w:ind w:left="6834" w:hanging="512"/>
      </w:pPr>
      <w:rPr>
        <w:rFonts w:hint="default"/>
        <w:lang w:val="pt-br" w:eastAsia="pt-br" w:bidi="pt-br"/>
      </w:rPr>
    </w:lvl>
    <w:lvl w:ilvl="8">
      <w:start w:val="0"/>
      <w:numFmt w:val="bullet"/>
      <w:lvlText w:val="•"/>
      <w:lvlJc w:val="left"/>
      <w:pPr>
        <w:ind w:left="7884" w:hanging="512"/>
      </w:pPr>
      <w:rPr>
        <w:rFonts w:hint="default"/>
        <w:lang w:val="pt-br" w:eastAsia="pt-br" w:bidi="pt-br"/>
      </w:rPr>
    </w:lvl>
  </w:abstractNum>
  <w:abstractNum w:abstractNumId="16">
    <w:multiLevelType w:val="hybridMultilevel"/>
    <w:lvl w:ilvl="0">
      <w:start w:val="5"/>
      <w:numFmt w:val="decimal"/>
      <w:lvlText w:val="%1"/>
      <w:lvlJc w:val="left"/>
      <w:pPr>
        <w:ind w:left="1898" w:hanging="852"/>
        <w:jc w:val="left"/>
      </w:pPr>
      <w:rPr>
        <w:rFonts w:hint="default"/>
        <w:lang w:val="pt-br" w:eastAsia="pt-br" w:bidi="pt-br"/>
      </w:rPr>
    </w:lvl>
    <w:lvl w:ilvl="1">
      <w:start w:val="3"/>
      <w:numFmt w:val="decimal"/>
      <w:lvlText w:val="%1.%2"/>
      <w:lvlJc w:val="left"/>
      <w:pPr>
        <w:ind w:left="1898" w:hanging="852"/>
        <w:jc w:val="left"/>
      </w:pPr>
      <w:rPr>
        <w:rFonts w:hint="default"/>
        <w:lang w:val="pt-br" w:eastAsia="pt-br" w:bidi="pt-br"/>
      </w:rPr>
    </w:lvl>
    <w:lvl w:ilvl="2">
      <w:start w:val="4"/>
      <w:numFmt w:val="decimal"/>
      <w:lvlText w:val="%1.%2.%3"/>
      <w:lvlJc w:val="left"/>
      <w:pPr>
        <w:ind w:left="1898" w:hanging="852"/>
        <w:jc w:val="left"/>
      </w:pPr>
      <w:rPr>
        <w:rFonts w:hint="default"/>
        <w:lang w:val="pt-br" w:eastAsia="pt-br" w:bidi="pt-br"/>
      </w:rPr>
    </w:lvl>
    <w:lvl w:ilvl="3">
      <w:start w:val="1"/>
      <w:numFmt w:val="decimal"/>
      <w:lvlText w:val="%1.%2.%3.%4."/>
      <w:lvlJc w:val="left"/>
      <w:pPr>
        <w:ind w:left="1898" w:hanging="852"/>
        <w:jc w:val="left"/>
      </w:pPr>
      <w:rPr>
        <w:rFonts w:hint="default" w:ascii="Arial" w:hAnsi="Arial" w:eastAsia="Arial" w:cs="Arial"/>
        <w:spacing w:val="-1"/>
        <w:w w:val="99"/>
        <w:sz w:val="20"/>
        <w:szCs w:val="20"/>
        <w:lang w:val="pt-br" w:eastAsia="pt-br" w:bidi="pt-br"/>
      </w:rPr>
    </w:lvl>
    <w:lvl w:ilvl="4">
      <w:start w:val="0"/>
      <w:numFmt w:val="bullet"/>
      <w:lvlText w:val="•"/>
      <w:lvlJc w:val="left"/>
      <w:pPr>
        <w:ind w:left="5134" w:hanging="852"/>
      </w:pPr>
      <w:rPr>
        <w:rFonts w:hint="default"/>
        <w:lang w:val="pt-br" w:eastAsia="pt-br" w:bidi="pt-br"/>
      </w:rPr>
    </w:lvl>
    <w:lvl w:ilvl="5">
      <w:start w:val="0"/>
      <w:numFmt w:val="bullet"/>
      <w:lvlText w:val="•"/>
      <w:lvlJc w:val="left"/>
      <w:pPr>
        <w:ind w:left="5943" w:hanging="852"/>
      </w:pPr>
      <w:rPr>
        <w:rFonts w:hint="default"/>
        <w:lang w:val="pt-br" w:eastAsia="pt-br" w:bidi="pt-br"/>
      </w:rPr>
    </w:lvl>
    <w:lvl w:ilvl="6">
      <w:start w:val="0"/>
      <w:numFmt w:val="bullet"/>
      <w:lvlText w:val="•"/>
      <w:lvlJc w:val="left"/>
      <w:pPr>
        <w:ind w:left="6751" w:hanging="852"/>
      </w:pPr>
      <w:rPr>
        <w:rFonts w:hint="default"/>
        <w:lang w:val="pt-br" w:eastAsia="pt-br" w:bidi="pt-br"/>
      </w:rPr>
    </w:lvl>
    <w:lvl w:ilvl="7">
      <w:start w:val="0"/>
      <w:numFmt w:val="bullet"/>
      <w:lvlText w:val="•"/>
      <w:lvlJc w:val="left"/>
      <w:pPr>
        <w:ind w:left="7560" w:hanging="852"/>
      </w:pPr>
      <w:rPr>
        <w:rFonts w:hint="default"/>
        <w:lang w:val="pt-br" w:eastAsia="pt-br" w:bidi="pt-br"/>
      </w:rPr>
    </w:lvl>
    <w:lvl w:ilvl="8">
      <w:start w:val="0"/>
      <w:numFmt w:val="bullet"/>
      <w:lvlText w:val="•"/>
      <w:lvlJc w:val="left"/>
      <w:pPr>
        <w:ind w:left="8369" w:hanging="852"/>
      </w:pPr>
      <w:rPr>
        <w:rFonts w:hint="default"/>
        <w:lang w:val="pt-br" w:eastAsia="pt-br" w:bidi="pt-br"/>
      </w:rPr>
    </w:lvl>
  </w:abstractNum>
  <w:abstractNum w:abstractNumId="15">
    <w:multiLevelType w:val="hybridMultilevel"/>
    <w:lvl w:ilvl="0">
      <w:start w:val="5"/>
      <w:numFmt w:val="decimal"/>
      <w:lvlText w:val="%1"/>
      <w:lvlJc w:val="left"/>
      <w:pPr>
        <w:ind w:left="1075" w:hanging="737"/>
        <w:jc w:val="left"/>
      </w:pPr>
      <w:rPr>
        <w:rFonts w:hint="default"/>
        <w:lang w:val="pt-br" w:eastAsia="pt-br" w:bidi="pt-br"/>
      </w:rPr>
    </w:lvl>
    <w:lvl w:ilvl="1">
      <w:start w:val="1"/>
      <w:numFmt w:val="decimal"/>
      <w:lvlText w:val="%1.%2."/>
      <w:lvlJc w:val="left"/>
      <w:pPr>
        <w:ind w:left="1075" w:hanging="737"/>
        <w:jc w:val="left"/>
      </w:pPr>
      <w:rPr>
        <w:rFonts w:hint="default" w:ascii="Arial" w:hAnsi="Arial" w:eastAsia="Arial" w:cs="Arial"/>
        <w:spacing w:val="-1"/>
        <w:w w:val="99"/>
        <w:sz w:val="20"/>
        <w:szCs w:val="20"/>
        <w:lang w:val="pt-br" w:eastAsia="pt-br" w:bidi="pt-br"/>
      </w:rPr>
    </w:lvl>
    <w:lvl w:ilvl="2">
      <w:start w:val="1"/>
      <w:numFmt w:val="decimal"/>
      <w:lvlText w:val="%1.%2.%3."/>
      <w:lvlJc w:val="left"/>
      <w:pPr>
        <w:ind w:left="1075" w:hanging="737"/>
        <w:jc w:val="left"/>
      </w:pPr>
      <w:rPr>
        <w:rFonts w:hint="default" w:ascii="Arial" w:hAnsi="Arial" w:eastAsia="Arial" w:cs="Arial"/>
        <w:spacing w:val="-1"/>
        <w:w w:val="99"/>
        <w:sz w:val="20"/>
        <w:szCs w:val="20"/>
        <w:lang w:val="pt-br" w:eastAsia="pt-br" w:bidi="pt-br"/>
      </w:rPr>
    </w:lvl>
    <w:lvl w:ilvl="3">
      <w:start w:val="1"/>
      <w:numFmt w:val="lowerRoman"/>
      <w:lvlText w:val="(%4)"/>
      <w:lvlJc w:val="left"/>
      <w:pPr>
        <w:ind w:left="1586" w:hanging="512"/>
        <w:jc w:val="left"/>
      </w:pPr>
      <w:rPr>
        <w:rFonts w:hint="default" w:ascii="Arial" w:hAnsi="Arial" w:eastAsia="Arial" w:cs="Arial"/>
        <w:spacing w:val="-1"/>
        <w:w w:val="99"/>
        <w:sz w:val="20"/>
        <w:szCs w:val="20"/>
        <w:lang w:val="pt-br" w:eastAsia="pt-br" w:bidi="pt-br"/>
      </w:rPr>
    </w:lvl>
    <w:lvl w:ilvl="4">
      <w:start w:val="0"/>
      <w:numFmt w:val="bullet"/>
      <w:lvlText w:val="•"/>
      <w:lvlJc w:val="left"/>
      <w:pPr>
        <w:ind w:left="4382" w:hanging="512"/>
      </w:pPr>
      <w:rPr>
        <w:rFonts w:hint="default"/>
        <w:lang w:val="pt-br" w:eastAsia="pt-br" w:bidi="pt-br"/>
      </w:rPr>
    </w:lvl>
    <w:lvl w:ilvl="5">
      <w:start w:val="0"/>
      <w:numFmt w:val="bullet"/>
      <w:lvlText w:val="•"/>
      <w:lvlJc w:val="left"/>
      <w:pPr>
        <w:ind w:left="5316" w:hanging="512"/>
      </w:pPr>
      <w:rPr>
        <w:rFonts w:hint="default"/>
        <w:lang w:val="pt-br" w:eastAsia="pt-br" w:bidi="pt-br"/>
      </w:rPr>
    </w:lvl>
    <w:lvl w:ilvl="6">
      <w:start w:val="0"/>
      <w:numFmt w:val="bullet"/>
      <w:lvlText w:val="•"/>
      <w:lvlJc w:val="left"/>
      <w:pPr>
        <w:ind w:left="6250" w:hanging="512"/>
      </w:pPr>
      <w:rPr>
        <w:rFonts w:hint="default"/>
        <w:lang w:val="pt-br" w:eastAsia="pt-br" w:bidi="pt-br"/>
      </w:rPr>
    </w:lvl>
    <w:lvl w:ilvl="7">
      <w:start w:val="0"/>
      <w:numFmt w:val="bullet"/>
      <w:lvlText w:val="•"/>
      <w:lvlJc w:val="left"/>
      <w:pPr>
        <w:ind w:left="7184" w:hanging="512"/>
      </w:pPr>
      <w:rPr>
        <w:rFonts w:hint="default"/>
        <w:lang w:val="pt-br" w:eastAsia="pt-br" w:bidi="pt-br"/>
      </w:rPr>
    </w:lvl>
    <w:lvl w:ilvl="8">
      <w:start w:val="0"/>
      <w:numFmt w:val="bullet"/>
      <w:lvlText w:val="•"/>
      <w:lvlJc w:val="left"/>
      <w:pPr>
        <w:ind w:left="8118" w:hanging="512"/>
      </w:pPr>
      <w:rPr>
        <w:rFonts w:hint="default"/>
        <w:lang w:val="pt-br" w:eastAsia="pt-br" w:bidi="pt-br"/>
      </w:rPr>
    </w:lvl>
  </w:abstractNum>
  <w:abstractNum w:abstractNumId="14">
    <w:multiLevelType w:val="hybridMultilevel"/>
    <w:lvl w:ilvl="0">
      <w:start w:val="4"/>
      <w:numFmt w:val="decimal"/>
      <w:lvlText w:val="%1"/>
      <w:lvlJc w:val="left"/>
      <w:pPr>
        <w:ind w:left="1075" w:hanging="737"/>
        <w:jc w:val="left"/>
      </w:pPr>
      <w:rPr>
        <w:rFonts w:hint="default"/>
        <w:lang w:val="pt-br" w:eastAsia="pt-br" w:bidi="pt-br"/>
      </w:rPr>
    </w:lvl>
    <w:lvl w:ilvl="1">
      <w:start w:val="3"/>
      <w:numFmt w:val="decimal"/>
      <w:lvlText w:val="%1.%2."/>
      <w:lvlJc w:val="left"/>
      <w:pPr>
        <w:ind w:left="1075" w:hanging="737"/>
        <w:jc w:val="left"/>
      </w:pPr>
      <w:rPr>
        <w:rFonts w:hint="default" w:ascii="Arial" w:hAnsi="Arial" w:eastAsia="Arial" w:cs="Arial"/>
        <w:spacing w:val="-1"/>
        <w:w w:val="99"/>
        <w:sz w:val="20"/>
        <w:szCs w:val="20"/>
        <w:lang w:val="pt-br" w:eastAsia="pt-br" w:bidi="pt-br"/>
      </w:rPr>
    </w:lvl>
    <w:lvl w:ilvl="2">
      <w:start w:val="1"/>
      <w:numFmt w:val="lowerRoman"/>
      <w:lvlText w:val="(%3)"/>
      <w:lvlJc w:val="left"/>
      <w:pPr>
        <w:ind w:left="1586" w:hanging="512"/>
        <w:jc w:val="left"/>
      </w:pPr>
      <w:rPr>
        <w:rFonts w:hint="default" w:ascii="Arial" w:hAnsi="Arial" w:eastAsia="Arial" w:cs="Arial"/>
        <w:spacing w:val="-1"/>
        <w:w w:val="99"/>
        <w:sz w:val="20"/>
        <w:szCs w:val="20"/>
        <w:lang w:val="pt-br" w:eastAsia="pt-br" w:bidi="pt-br"/>
      </w:rPr>
    </w:lvl>
    <w:lvl w:ilvl="3">
      <w:start w:val="0"/>
      <w:numFmt w:val="bullet"/>
      <w:lvlText w:val="•"/>
      <w:lvlJc w:val="left"/>
      <w:pPr>
        <w:ind w:left="3448" w:hanging="512"/>
      </w:pPr>
      <w:rPr>
        <w:rFonts w:hint="default"/>
        <w:lang w:val="pt-br" w:eastAsia="pt-br" w:bidi="pt-br"/>
      </w:rPr>
    </w:lvl>
    <w:lvl w:ilvl="4">
      <w:start w:val="0"/>
      <w:numFmt w:val="bullet"/>
      <w:lvlText w:val="•"/>
      <w:lvlJc w:val="left"/>
      <w:pPr>
        <w:ind w:left="4382" w:hanging="512"/>
      </w:pPr>
      <w:rPr>
        <w:rFonts w:hint="default"/>
        <w:lang w:val="pt-br" w:eastAsia="pt-br" w:bidi="pt-br"/>
      </w:rPr>
    </w:lvl>
    <w:lvl w:ilvl="5">
      <w:start w:val="0"/>
      <w:numFmt w:val="bullet"/>
      <w:lvlText w:val="•"/>
      <w:lvlJc w:val="left"/>
      <w:pPr>
        <w:ind w:left="5316" w:hanging="512"/>
      </w:pPr>
      <w:rPr>
        <w:rFonts w:hint="default"/>
        <w:lang w:val="pt-br" w:eastAsia="pt-br" w:bidi="pt-br"/>
      </w:rPr>
    </w:lvl>
    <w:lvl w:ilvl="6">
      <w:start w:val="0"/>
      <w:numFmt w:val="bullet"/>
      <w:lvlText w:val="•"/>
      <w:lvlJc w:val="left"/>
      <w:pPr>
        <w:ind w:left="6250" w:hanging="512"/>
      </w:pPr>
      <w:rPr>
        <w:rFonts w:hint="default"/>
        <w:lang w:val="pt-br" w:eastAsia="pt-br" w:bidi="pt-br"/>
      </w:rPr>
    </w:lvl>
    <w:lvl w:ilvl="7">
      <w:start w:val="0"/>
      <w:numFmt w:val="bullet"/>
      <w:lvlText w:val="•"/>
      <w:lvlJc w:val="left"/>
      <w:pPr>
        <w:ind w:left="7184" w:hanging="512"/>
      </w:pPr>
      <w:rPr>
        <w:rFonts w:hint="default"/>
        <w:lang w:val="pt-br" w:eastAsia="pt-br" w:bidi="pt-br"/>
      </w:rPr>
    </w:lvl>
    <w:lvl w:ilvl="8">
      <w:start w:val="0"/>
      <w:numFmt w:val="bullet"/>
      <w:lvlText w:val="•"/>
      <w:lvlJc w:val="left"/>
      <w:pPr>
        <w:ind w:left="8118" w:hanging="512"/>
      </w:pPr>
      <w:rPr>
        <w:rFonts w:hint="default"/>
        <w:lang w:val="pt-br" w:eastAsia="pt-br" w:bidi="pt-br"/>
      </w:rPr>
    </w:lvl>
  </w:abstractNum>
  <w:abstractNum w:abstractNumId="13">
    <w:multiLevelType w:val="hybridMultilevel"/>
    <w:lvl w:ilvl="0">
      <w:start w:val="4"/>
      <w:numFmt w:val="decimal"/>
      <w:lvlText w:val="%1"/>
      <w:lvlJc w:val="left"/>
      <w:pPr>
        <w:ind w:left="1075" w:hanging="737"/>
        <w:jc w:val="left"/>
      </w:pPr>
      <w:rPr>
        <w:rFonts w:hint="default"/>
        <w:lang w:val="pt-br" w:eastAsia="pt-br" w:bidi="pt-br"/>
      </w:rPr>
    </w:lvl>
    <w:lvl w:ilvl="1">
      <w:start w:val="2"/>
      <w:numFmt w:val="decimal"/>
      <w:lvlText w:val="%1.%2"/>
      <w:lvlJc w:val="left"/>
      <w:pPr>
        <w:ind w:left="1075" w:hanging="737"/>
        <w:jc w:val="left"/>
      </w:pPr>
      <w:rPr>
        <w:rFonts w:hint="default"/>
        <w:lang w:val="pt-br" w:eastAsia="pt-br" w:bidi="pt-br"/>
      </w:rPr>
    </w:lvl>
    <w:lvl w:ilvl="2">
      <w:start w:val="1"/>
      <w:numFmt w:val="decimal"/>
      <w:lvlText w:val="%1.%2.%3."/>
      <w:lvlJc w:val="left"/>
      <w:pPr>
        <w:ind w:left="1075" w:hanging="737"/>
        <w:jc w:val="left"/>
      </w:pPr>
      <w:rPr>
        <w:rFonts w:hint="default" w:ascii="Arial" w:hAnsi="Arial" w:eastAsia="Arial" w:cs="Arial"/>
        <w:spacing w:val="-1"/>
        <w:w w:val="99"/>
        <w:sz w:val="20"/>
        <w:szCs w:val="20"/>
        <w:lang w:val="pt-br" w:eastAsia="pt-br" w:bidi="pt-br"/>
      </w:rPr>
    </w:lvl>
    <w:lvl w:ilvl="3">
      <w:start w:val="1"/>
      <w:numFmt w:val="lowerRoman"/>
      <w:lvlText w:val="(%4)"/>
      <w:lvlJc w:val="left"/>
      <w:pPr>
        <w:ind w:left="1586" w:hanging="512"/>
        <w:jc w:val="left"/>
      </w:pPr>
      <w:rPr>
        <w:rFonts w:hint="default" w:ascii="Arial" w:hAnsi="Arial" w:eastAsia="Arial" w:cs="Arial"/>
        <w:spacing w:val="-1"/>
        <w:w w:val="99"/>
        <w:sz w:val="20"/>
        <w:szCs w:val="20"/>
        <w:lang w:val="pt-br" w:eastAsia="pt-br" w:bidi="pt-br"/>
      </w:rPr>
    </w:lvl>
    <w:lvl w:ilvl="4">
      <w:start w:val="0"/>
      <w:numFmt w:val="bullet"/>
      <w:lvlText w:val="•"/>
      <w:lvlJc w:val="left"/>
      <w:pPr>
        <w:ind w:left="4382" w:hanging="512"/>
      </w:pPr>
      <w:rPr>
        <w:rFonts w:hint="default"/>
        <w:lang w:val="pt-br" w:eastAsia="pt-br" w:bidi="pt-br"/>
      </w:rPr>
    </w:lvl>
    <w:lvl w:ilvl="5">
      <w:start w:val="0"/>
      <w:numFmt w:val="bullet"/>
      <w:lvlText w:val="•"/>
      <w:lvlJc w:val="left"/>
      <w:pPr>
        <w:ind w:left="5316" w:hanging="512"/>
      </w:pPr>
      <w:rPr>
        <w:rFonts w:hint="default"/>
        <w:lang w:val="pt-br" w:eastAsia="pt-br" w:bidi="pt-br"/>
      </w:rPr>
    </w:lvl>
    <w:lvl w:ilvl="6">
      <w:start w:val="0"/>
      <w:numFmt w:val="bullet"/>
      <w:lvlText w:val="•"/>
      <w:lvlJc w:val="left"/>
      <w:pPr>
        <w:ind w:left="6250" w:hanging="512"/>
      </w:pPr>
      <w:rPr>
        <w:rFonts w:hint="default"/>
        <w:lang w:val="pt-br" w:eastAsia="pt-br" w:bidi="pt-br"/>
      </w:rPr>
    </w:lvl>
    <w:lvl w:ilvl="7">
      <w:start w:val="0"/>
      <w:numFmt w:val="bullet"/>
      <w:lvlText w:val="•"/>
      <w:lvlJc w:val="left"/>
      <w:pPr>
        <w:ind w:left="7184" w:hanging="512"/>
      </w:pPr>
      <w:rPr>
        <w:rFonts w:hint="default"/>
        <w:lang w:val="pt-br" w:eastAsia="pt-br" w:bidi="pt-br"/>
      </w:rPr>
    </w:lvl>
    <w:lvl w:ilvl="8">
      <w:start w:val="0"/>
      <w:numFmt w:val="bullet"/>
      <w:lvlText w:val="•"/>
      <w:lvlJc w:val="left"/>
      <w:pPr>
        <w:ind w:left="8118" w:hanging="512"/>
      </w:pPr>
      <w:rPr>
        <w:rFonts w:hint="default"/>
        <w:lang w:val="pt-br" w:eastAsia="pt-br" w:bidi="pt-br"/>
      </w:rPr>
    </w:lvl>
  </w:abstractNum>
  <w:abstractNum w:abstractNumId="12">
    <w:multiLevelType w:val="hybridMultilevel"/>
    <w:lvl w:ilvl="0">
      <w:start w:val="4"/>
      <w:numFmt w:val="decimal"/>
      <w:lvlText w:val="%1"/>
      <w:lvlJc w:val="left"/>
      <w:pPr>
        <w:ind w:left="1075" w:hanging="737"/>
        <w:jc w:val="left"/>
      </w:pPr>
      <w:rPr>
        <w:rFonts w:hint="default"/>
        <w:lang w:val="pt-br" w:eastAsia="pt-br" w:bidi="pt-br"/>
      </w:rPr>
    </w:lvl>
    <w:lvl w:ilvl="1">
      <w:start w:val="1"/>
      <w:numFmt w:val="decimal"/>
      <w:lvlText w:val="%1.%2."/>
      <w:lvlJc w:val="left"/>
      <w:pPr>
        <w:ind w:left="1075" w:hanging="737"/>
        <w:jc w:val="left"/>
      </w:pPr>
      <w:rPr>
        <w:rFonts w:hint="default" w:ascii="Arial" w:hAnsi="Arial" w:eastAsia="Arial" w:cs="Arial"/>
        <w:spacing w:val="-1"/>
        <w:w w:val="99"/>
        <w:sz w:val="20"/>
        <w:szCs w:val="20"/>
        <w:lang w:val="pt-br" w:eastAsia="pt-br" w:bidi="pt-br"/>
      </w:rPr>
    </w:lvl>
    <w:lvl w:ilvl="2">
      <w:start w:val="1"/>
      <w:numFmt w:val="lowerRoman"/>
      <w:lvlText w:val="(%3)"/>
      <w:lvlJc w:val="left"/>
      <w:pPr>
        <w:ind w:left="1586" w:hanging="512"/>
        <w:jc w:val="left"/>
      </w:pPr>
      <w:rPr>
        <w:rFonts w:hint="default" w:ascii="Arial" w:hAnsi="Arial" w:eastAsia="Arial" w:cs="Arial"/>
        <w:spacing w:val="-1"/>
        <w:w w:val="99"/>
        <w:sz w:val="20"/>
        <w:szCs w:val="20"/>
        <w:lang w:val="pt-br" w:eastAsia="pt-br" w:bidi="pt-br"/>
      </w:rPr>
    </w:lvl>
    <w:lvl w:ilvl="3">
      <w:start w:val="0"/>
      <w:numFmt w:val="bullet"/>
      <w:lvlText w:val="•"/>
      <w:lvlJc w:val="left"/>
      <w:pPr>
        <w:ind w:left="3448" w:hanging="512"/>
      </w:pPr>
      <w:rPr>
        <w:rFonts w:hint="default"/>
        <w:lang w:val="pt-br" w:eastAsia="pt-br" w:bidi="pt-br"/>
      </w:rPr>
    </w:lvl>
    <w:lvl w:ilvl="4">
      <w:start w:val="0"/>
      <w:numFmt w:val="bullet"/>
      <w:lvlText w:val="•"/>
      <w:lvlJc w:val="left"/>
      <w:pPr>
        <w:ind w:left="4382" w:hanging="512"/>
      </w:pPr>
      <w:rPr>
        <w:rFonts w:hint="default"/>
        <w:lang w:val="pt-br" w:eastAsia="pt-br" w:bidi="pt-br"/>
      </w:rPr>
    </w:lvl>
    <w:lvl w:ilvl="5">
      <w:start w:val="0"/>
      <w:numFmt w:val="bullet"/>
      <w:lvlText w:val="•"/>
      <w:lvlJc w:val="left"/>
      <w:pPr>
        <w:ind w:left="5316" w:hanging="512"/>
      </w:pPr>
      <w:rPr>
        <w:rFonts w:hint="default"/>
        <w:lang w:val="pt-br" w:eastAsia="pt-br" w:bidi="pt-br"/>
      </w:rPr>
    </w:lvl>
    <w:lvl w:ilvl="6">
      <w:start w:val="0"/>
      <w:numFmt w:val="bullet"/>
      <w:lvlText w:val="•"/>
      <w:lvlJc w:val="left"/>
      <w:pPr>
        <w:ind w:left="6250" w:hanging="512"/>
      </w:pPr>
      <w:rPr>
        <w:rFonts w:hint="default"/>
        <w:lang w:val="pt-br" w:eastAsia="pt-br" w:bidi="pt-br"/>
      </w:rPr>
    </w:lvl>
    <w:lvl w:ilvl="7">
      <w:start w:val="0"/>
      <w:numFmt w:val="bullet"/>
      <w:lvlText w:val="•"/>
      <w:lvlJc w:val="left"/>
      <w:pPr>
        <w:ind w:left="7184" w:hanging="512"/>
      </w:pPr>
      <w:rPr>
        <w:rFonts w:hint="default"/>
        <w:lang w:val="pt-br" w:eastAsia="pt-br" w:bidi="pt-br"/>
      </w:rPr>
    </w:lvl>
    <w:lvl w:ilvl="8">
      <w:start w:val="0"/>
      <w:numFmt w:val="bullet"/>
      <w:lvlText w:val="•"/>
      <w:lvlJc w:val="left"/>
      <w:pPr>
        <w:ind w:left="8118" w:hanging="512"/>
      </w:pPr>
      <w:rPr>
        <w:rFonts w:hint="default"/>
        <w:lang w:val="pt-br" w:eastAsia="pt-br" w:bidi="pt-br"/>
      </w:rPr>
    </w:lvl>
  </w:abstractNum>
  <w:abstractNum w:abstractNumId="11">
    <w:multiLevelType w:val="hybridMultilevel"/>
    <w:lvl w:ilvl="0">
      <w:start w:val="3"/>
      <w:numFmt w:val="decimal"/>
      <w:lvlText w:val="%1"/>
      <w:lvlJc w:val="left"/>
      <w:pPr>
        <w:ind w:left="1075" w:hanging="737"/>
        <w:jc w:val="left"/>
      </w:pPr>
      <w:rPr>
        <w:rFonts w:hint="default"/>
        <w:lang w:val="pt-br" w:eastAsia="pt-br" w:bidi="pt-br"/>
      </w:rPr>
    </w:lvl>
    <w:lvl w:ilvl="1">
      <w:start w:val="1"/>
      <w:numFmt w:val="decimal"/>
      <w:lvlText w:val="%1.%2."/>
      <w:lvlJc w:val="left"/>
      <w:pPr>
        <w:ind w:left="1075" w:hanging="737"/>
        <w:jc w:val="left"/>
      </w:pPr>
      <w:rPr>
        <w:rFonts w:hint="default" w:ascii="Arial" w:hAnsi="Arial" w:eastAsia="Arial" w:cs="Arial"/>
        <w:spacing w:val="-1"/>
        <w:w w:val="99"/>
        <w:sz w:val="20"/>
        <w:szCs w:val="20"/>
        <w:lang w:val="pt-br" w:eastAsia="pt-br" w:bidi="pt-br"/>
      </w:rPr>
    </w:lvl>
    <w:lvl w:ilvl="2">
      <w:start w:val="1"/>
      <w:numFmt w:val="decimal"/>
      <w:lvlText w:val="%1.%2.%3."/>
      <w:lvlJc w:val="left"/>
      <w:pPr>
        <w:ind w:left="1075" w:hanging="737"/>
        <w:jc w:val="left"/>
      </w:pPr>
      <w:rPr>
        <w:rFonts w:hint="default" w:ascii="Arial" w:hAnsi="Arial" w:eastAsia="Arial" w:cs="Arial"/>
        <w:spacing w:val="-1"/>
        <w:w w:val="99"/>
        <w:sz w:val="20"/>
        <w:szCs w:val="20"/>
        <w:lang w:val="pt-br" w:eastAsia="pt-br" w:bidi="pt-br"/>
      </w:rPr>
    </w:lvl>
    <w:lvl w:ilvl="3">
      <w:start w:val="1"/>
      <w:numFmt w:val="lowerRoman"/>
      <w:lvlText w:val="(%4)"/>
      <w:lvlJc w:val="left"/>
      <w:pPr>
        <w:ind w:left="1615" w:hanging="569"/>
        <w:jc w:val="left"/>
      </w:pPr>
      <w:rPr>
        <w:rFonts w:hint="default" w:ascii="Arial" w:hAnsi="Arial" w:eastAsia="Arial" w:cs="Arial"/>
        <w:spacing w:val="-1"/>
        <w:w w:val="99"/>
        <w:sz w:val="20"/>
        <w:szCs w:val="20"/>
        <w:lang w:val="pt-br" w:eastAsia="pt-br" w:bidi="pt-br"/>
      </w:rPr>
    </w:lvl>
    <w:lvl w:ilvl="4">
      <w:start w:val="0"/>
      <w:numFmt w:val="bullet"/>
      <w:lvlText w:val="•"/>
      <w:lvlJc w:val="left"/>
      <w:pPr>
        <w:ind w:left="3711" w:hanging="569"/>
      </w:pPr>
      <w:rPr>
        <w:rFonts w:hint="default"/>
        <w:lang w:val="pt-br" w:eastAsia="pt-br" w:bidi="pt-br"/>
      </w:rPr>
    </w:lvl>
    <w:lvl w:ilvl="5">
      <w:start w:val="0"/>
      <w:numFmt w:val="bullet"/>
      <w:lvlText w:val="•"/>
      <w:lvlJc w:val="left"/>
      <w:pPr>
        <w:ind w:left="4757" w:hanging="569"/>
      </w:pPr>
      <w:rPr>
        <w:rFonts w:hint="default"/>
        <w:lang w:val="pt-br" w:eastAsia="pt-br" w:bidi="pt-br"/>
      </w:rPr>
    </w:lvl>
    <w:lvl w:ilvl="6">
      <w:start w:val="0"/>
      <w:numFmt w:val="bullet"/>
      <w:lvlText w:val="•"/>
      <w:lvlJc w:val="left"/>
      <w:pPr>
        <w:ind w:left="5803" w:hanging="569"/>
      </w:pPr>
      <w:rPr>
        <w:rFonts w:hint="default"/>
        <w:lang w:val="pt-br" w:eastAsia="pt-br" w:bidi="pt-br"/>
      </w:rPr>
    </w:lvl>
    <w:lvl w:ilvl="7">
      <w:start w:val="0"/>
      <w:numFmt w:val="bullet"/>
      <w:lvlText w:val="•"/>
      <w:lvlJc w:val="left"/>
      <w:pPr>
        <w:ind w:left="6849" w:hanging="569"/>
      </w:pPr>
      <w:rPr>
        <w:rFonts w:hint="default"/>
        <w:lang w:val="pt-br" w:eastAsia="pt-br" w:bidi="pt-br"/>
      </w:rPr>
    </w:lvl>
    <w:lvl w:ilvl="8">
      <w:start w:val="0"/>
      <w:numFmt w:val="bullet"/>
      <w:lvlText w:val="•"/>
      <w:lvlJc w:val="left"/>
      <w:pPr>
        <w:ind w:left="7894" w:hanging="569"/>
      </w:pPr>
      <w:rPr>
        <w:rFonts w:hint="default"/>
        <w:lang w:val="pt-br" w:eastAsia="pt-br" w:bidi="pt-br"/>
      </w:rPr>
    </w:lvl>
  </w:abstractNum>
  <w:abstractNum w:abstractNumId="10">
    <w:multiLevelType w:val="hybridMultilevel"/>
    <w:lvl w:ilvl="0">
      <w:start w:val="1"/>
      <w:numFmt w:val="decimal"/>
      <w:lvlText w:val="%1"/>
      <w:lvlJc w:val="left"/>
      <w:pPr>
        <w:ind w:left="1190" w:hanging="852"/>
        <w:jc w:val="left"/>
      </w:pPr>
      <w:rPr>
        <w:rFonts w:hint="default"/>
        <w:lang w:val="pt-br" w:eastAsia="pt-br" w:bidi="pt-br"/>
      </w:rPr>
    </w:lvl>
    <w:lvl w:ilvl="1">
      <w:start w:val="1"/>
      <w:numFmt w:val="decimal"/>
      <w:lvlText w:val="%1.%2."/>
      <w:lvlJc w:val="left"/>
      <w:pPr>
        <w:ind w:left="1190" w:hanging="852"/>
        <w:jc w:val="left"/>
      </w:pPr>
      <w:rPr>
        <w:rFonts w:hint="default" w:ascii="Arial" w:hAnsi="Arial" w:eastAsia="Arial" w:cs="Arial"/>
        <w:spacing w:val="-1"/>
        <w:w w:val="99"/>
        <w:sz w:val="20"/>
        <w:szCs w:val="20"/>
        <w:lang w:val="pt-br" w:eastAsia="pt-br" w:bidi="pt-br"/>
      </w:rPr>
    </w:lvl>
    <w:lvl w:ilvl="2">
      <w:start w:val="1"/>
      <w:numFmt w:val="decimal"/>
      <w:lvlText w:val="%1.%2.%3."/>
      <w:lvlJc w:val="left"/>
      <w:pPr>
        <w:ind w:left="1190" w:hanging="852"/>
        <w:jc w:val="left"/>
      </w:pPr>
      <w:rPr>
        <w:rFonts w:hint="default" w:ascii="Arial" w:hAnsi="Arial" w:eastAsia="Arial" w:cs="Arial"/>
        <w:spacing w:val="-1"/>
        <w:w w:val="99"/>
        <w:sz w:val="20"/>
        <w:szCs w:val="20"/>
        <w:lang w:val="pt-br" w:eastAsia="pt-br" w:bidi="pt-br"/>
      </w:rPr>
    </w:lvl>
    <w:lvl w:ilvl="3">
      <w:start w:val="0"/>
      <w:numFmt w:val="bullet"/>
      <w:lvlText w:val="•"/>
      <w:lvlJc w:val="left"/>
      <w:pPr>
        <w:ind w:left="3835" w:hanging="852"/>
      </w:pPr>
      <w:rPr>
        <w:rFonts w:hint="default"/>
        <w:lang w:val="pt-br" w:eastAsia="pt-br" w:bidi="pt-br"/>
      </w:rPr>
    </w:lvl>
    <w:lvl w:ilvl="4">
      <w:start w:val="0"/>
      <w:numFmt w:val="bullet"/>
      <w:lvlText w:val="•"/>
      <w:lvlJc w:val="left"/>
      <w:pPr>
        <w:ind w:left="4714" w:hanging="852"/>
      </w:pPr>
      <w:rPr>
        <w:rFonts w:hint="default"/>
        <w:lang w:val="pt-br" w:eastAsia="pt-br" w:bidi="pt-br"/>
      </w:rPr>
    </w:lvl>
    <w:lvl w:ilvl="5">
      <w:start w:val="0"/>
      <w:numFmt w:val="bullet"/>
      <w:lvlText w:val="•"/>
      <w:lvlJc w:val="left"/>
      <w:pPr>
        <w:ind w:left="5593" w:hanging="852"/>
      </w:pPr>
      <w:rPr>
        <w:rFonts w:hint="default"/>
        <w:lang w:val="pt-br" w:eastAsia="pt-br" w:bidi="pt-br"/>
      </w:rPr>
    </w:lvl>
    <w:lvl w:ilvl="6">
      <w:start w:val="0"/>
      <w:numFmt w:val="bullet"/>
      <w:lvlText w:val="•"/>
      <w:lvlJc w:val="left"/>
      <w:pPr>
        <w:ind w:left="6471" w:hanging="852"/>
      </w:pPr>
      <w:rPr>
        <w:rFonts w:hint="default"/>
        <w:lang w:val="pt-br" w:eastAsia="pt-br" w:bidi="pt-br"/>
      </w:rPr>
    </w:lvl>
    <w:lvl w:ilvl="7">
      <w:start w:val="0"/>
      <w:numFmt w:val="bullet"/>
      <w:lvlText w:val="•"/>
      <w:lvlJc w:val="left"/>
      <w:pPr>
        <w:ind w:left="7350" w:hanging="852"/>
      </w:pPr>
      <w:rPr>
        <w:rFonts w:hint="default"/>
        <w:lang w:val="pt-br" w:eastAsia="pt-br" w:bidi="pt-br"/>
      </w:rPr>
    </w:lvl>
    <w:lvl w:ilvl="8">
      <w:start w:val="0"/>
      <w:numFmt w:val="bullet"/>
      <w:lvlText w:val="•"/>
      <w:lvlJc w:val="left"/>
      <w:pPr>
        <w:ind w:left="8229" w:hanging="852"/>
      </w:pPr>
      <w:rPr>
        <w:rFonts w:hint="default"/>
        <w:lang w:val="pt-br" w:eastAsia="pt-br" w:bidi="pt-br"/>
      </w:rPr>
    </w:lvl>
  </w:abstractNum>
  <w:abstractNum w:abstractNumId="9">
    <w:multiLevelType w:val="hybridMultilevel"/>
    <w:lvl w:ilvl="0">
      <w:start w:val="16"/>
      <w:numFmt w:val="decimal"/>
      <w:lvlText w:val="%1"/>
      <w:lvlJc w:val="left"/>
      <w:pPr>
        <w:ind w:left="905" w:hanging="567"/>
        <w:jc w:val="left"/>
      </w:pPr>
      <w:rPr>
        <w:rFonts w:hint="default"/>
        <w:lang w:val="pt-br" w:eastAsia="pt-br" w:bidi="pt-br"/>
      </w:rPr>
    </w:lvl>
    <w:lvl w:ilvl="1">
      <w:start w:val="1"/>
      <w:numFmt w:val="decimal"/>
      <w:lvlText w:val="%1.%2."/>
      <w:lvlJc w:val="left"/>
      <w:pPr>
        <w:ind w:left="905" w:hanging="567"/>
        <w:jc w:val="left"/>
      </w:pPr>
      <w:rPr>
        <w:rFonts w:hint="default" w:ascii="Arial" w:hAnsi="Arial" w:eastAsia="Arial" w:cs="Arial"/>
        <w:spacing w:val="-1"/>
        <w:w w:val="99"/>
        <w:sz w:val="20"/>
        <w:szCs w:val="20"/>
        <w:lang w:val="pt-br" w:eastAsia="pt-br" w:bidi="pt-br"/>
      </w:rPr>
    </w:lvl>
    <w:lvl w:ilvl="2">
      <w:start w:val="0"/>
      <w:numFmt w:val="bullet"/>
      <w:lvlText w:val="•"/>
      <w:lvlJc w:val="left"/>
      <w:pPr>
        <w:ind w:left="2717" w:hanging="567"/>
      </w:pPr>
      <w:rPr>
        <w:rFonts w:hint="default"/>
        <w:lang w:val="pt-br" w:eastAsia="pt-br" w:bidi="pt-br"/>
      </w:rPr>
    </w:lvl>
    <w:lvl w:ilvl="3">
      <w:start w:val="0"/>
      <w:numFmt w:val="bullet"/>
      <w:lvlText w:val="•"/>
      <w:lvlJc w:val="left"/>
      <w:pPr>
        <w:ind w:left="3625" w:hanging="567"/>
      </w:pPr>
      <w:rPr>
        <w:rFonts w:hint="default"/>
        <w:lang w:val="pt-br" w:eastAsia="pt-br" w:bidi="pt-br"/>
      </w:rPr>
    </w:lvl>
    <w:lvl w:ilvl="4">
      <w:start w:val="0"/>
      <w:numFmt w:val="bullet"/>
      <w:lvlText w:val="•"/>
      <w:lvlJc w:val="left"/>
      <w:pPr>
        <w:ind w:left="4534" w:hanging="567"/>
      </w:pPr>
      <w:rPr>
        <w:rFonts w:hint="default"/>
        <w:lang w:val="pt-br" w:eastAsia="pt-br" w:bidi="pt-br"/>
      </w:rPr>
    </w:lvl>
    <w:lvl w:ilvl="5">
      <w:start w:val="0"/>
      <w:numFmt w:val="bullet"/>
      <w:lvlText w:val="•"/>
      <w:lvlJc w:val="left"/>
      <w:pPr>
        <w:ind w:left="5443" w:hanging="567"/>
      </w:pPr>
      <w:rPr>
        <w:rFonts w:hint="default"/>
        <w:lang w:val="pt-br" w:eastAsia="pt-br" w:bidi="pt-br"/>
      </w:rPr>
    </w:lvl>
    <w:lvl w:ilvl="6">
      <w:start w:val="0"/>
      <w:numFmt w:val="bullet"/>
      <w:lvlText w:val="•"/>
      <w:lvlJc w:val="left"/>
      <w:pPr>
        <w:ind w:left="6351" w:hanging="567"/>
      </w:pPr>
      <w:rPr>
        <w:rFonts w:hint="default"/>
        <w:lang w:val="pt-br" w:eastAsia="pt-br" w:bidi="pt-br"/>
      </w:rPr>
    </w:lvl>
    <w:lvl w:ilvl="7">
      <w:start w:val="0"/>
      <w:numFmt w:val="bullet"/>
      <w:lvlText w:val="•"/>
      <w:lvlJc w:val="left"/>
      <w:pPr>
        <w:ind w:left="7260" w:hanging="567"/>
      </w:pPr>
      <w:rPr>
        <w:rFonts w:hint="default"/>
        <w:lang w:val="pt-br" w:eastAsia="pt-br" w:bidi="pt-br"/>
      </w:rPr>
    </w:lvl>
    <w:lvl w:ilvl="8">
      <w:start w:val="0"/>
      <w:numFmt w:val="bullet"/>
      <w:lvlText w:val="•"/>
      <w:lvlJc w:val="left"/>
      <w:pPr>
        <w:ind w:left="8169" w:hanging="567"/>
      </w:pPr>
      <w:rPr>
        <w:rFonts w:hint="default"/>
        <w:lang w:val="pt-br" w:eastAsia="pt-br" w:bidi="pt-br"/>
      </w:rPr>
    </w:lvl>
  </w:abstractNum>
  <w:abstractNum w:abstractNumId="8">
    <w:multiLevelType w:val="hybridMultilevel"/>
    <w:lvl w:ilvl="0">
      <w:start w:val="14"/>
      <w:numFmt w:val="decimal"/>
      <w:lvlText w:val="%1"/>
      <w:lvlJc w:val="left"/>
      <w:pPr>
        <w:ind w:left="905" w:hanging="567"/>
        <w:jc w:val="left"/>
      </w:pPr>
      <w:rPr>
        <w:rFonts w:hint="default"/>
        <w:lang w:val="pt-br" w:eastAsia="pt-br" w:bidi="pt-br"/>
      </w:rPr>
    </w:lvl>
    <w:lvl w:ilvl="1">
      <w:start w:val="1"/>
      <w:numFmt w:val="decimal"/>
      <w:lvlText w:val="%1.%2."/>
      <w:lvlJc w:val="left"/>
      <w:pPr>
        <w:ind w:left="905" w:hanging="567"/>
        <w:jc w:val="left"/>
      </w:pPr>
      <w:rPr>
        <w:rFonts w:hint="default" w:ascii="Arial" w:hAnsi="Arial" w:eastAsia="Arial" w:cs="Arial"/>
        <w:spacing w:val="-1"/>
        <w:w w:val="99"/>
        <w:sz w:val="20"/>
        <w:szCs w:val="20"/>
        <w:lang w:val="pt-br" w:eastAsia="pt-br" w:bidi="pt-br"/>
      </w:rPr>
    </w:lvl>
    <w:lvl w:ilvl="2">
      <w:start w:val="0"/>
      <w:numFmt w:val="bullet"/>
      <w:lvlText w:val="•"/>
      <w:lvlJc w:val="left"/>
      <w:pPr>
        <w:ind w:left="2717" w:hanging="567"/>
      </w:pPr>
      <w:rPr>
        <w:rFonts w:hint="default"/>
        <w:lang w:val="pt-br" w:eastAsia="pt-br" w:bidi="pt-br"/>
      </w:rPr>
    </w:lvl>
    <w:lvl w:ilvl="3">
      <w:start w:val="0"/>
      <w:numFmt w:val="bullet"/>
      <w:lvlText w:val="•"/>
      <w:lvlJc w:val="left"/>
      <w:pPr>
        <w:ind w:left="3625" w:hanging="567"/>
      </w:pPr>
      <w:rPr>
        <w:rFonts w:hint="default"/>
        <w:lang w:val="pt-br" w:eastAsia="pt-br" w:bidi="pt-br"/>
      </w:rPr>
    </w:lvl>
    <w:lvl w:ilvl="4">
      <w:start w:val="0"/>
      <w:numFmt w:val="bullet"/>
      <w:lvlText w:val="•"/>
      <w:lvlJc w:val="left"/>
      <w:pPr>
        <w:ind w:left="4534" w:hanging="567"/>
      </w:pPr>
      <w:rPr>
        <w:rFonts w:hint="default"/>
        <w:lang w:val="pt-br" w:eastAsia="pt-br" w:bidi="pt-br"/>
      </w:rPr>
    </w:lvl>
    <w:lvl w:ilvl="5">
      <w:start w:val="0"/>
      <w:numFmt w:val="bullet"/>
      <w:lvlText w:val="•"/>
      <w:lvlJc w:val="left"/>
      <w:pPr>
        <w:ind w:left="5443" w:hanging="567"/>
      </w:pPr>
      <w:rPr>
        <w:rFonts w:hint="default"/>
        <w:lang w:val="pt-br" w:eastAsia="pt-br" w:bidi="pt-br"/>
      </w:rPr>
    </w:lvl>
    <w:lvl w:ilvl="6">
      <w:start w:val="0"/>
      <w:numFmt w:val="bullet"/>
      <w:lvlText w:val="•"/>
      <w:lvlJc w:val="left"/>
      <w:pPr>
        <w:ind w:left="6351" w:hanging="567"/>
      </w:pPr>
      <w:rPr>
        <w:rFonts w:hint="default"/>
        <w:lang w:val="pt-br" w:eastAsia="pt-br" w:bidi="pt-br"/>
      </w:rPr>
    </w:lvl>
    <w:lvl w:ilvl="7">
      <w:start w:val="0"/>
      <w:numFmt w:val="bullet"/>
      <w:lvlText w:val="•"/>
      <w:lvlJc w:val="left"/>
      <w:pPr>
        <w:ind w:left="7260" w:hanging="567"/>
      </w:pPr>
      <w:rPr>
        <w:rFonts w:hint="default"/>
        <w:lang w:val="pt-br" w:eastAsia="pt-br" w:bidi="pt-br"/>
      </w:rPr>
    </w:lvl>
    <w:lvl w:ilvl="8">
      <w:start w:val="0"/>
      <w:numFmt w:val="bullet"/>
      <w:lvlText w:val="•"/>
      <w:lvlJc w:val="left"/>
      <w:pPr>
        <w:ind w:left="8169" w:hanging="567"/>
      </w:pPr>
      <w:rPr>
        <w:rFonts w:hint="default"/>
        <w:lang w:val="pt-br" w:eastAsia="pt-br" w:bidi="pt-br"/>
      </w:rPr>
    </w:lvl>
  </w:abstractNum>
  <w:abstractNum w:abstractNumId="7">
    <w:multiLevelType w:val="hybridMultilevel"/>
    <w:lvl w:ilvl="0">
      <w:start w:val="13"/>
      <w:numFmt w:val="decimal"/>
      <w:lvlText w:val="%1"/>
      <w:lvlJc w:val="left"/>
      <w:pPr>
        <w:ind w:left="905" w:hanging="567"/>
        <w:jc w:val="left"/>
      </w:pPr>
      <w:rPr>
        <w:rFonts w:hint="default"/>
        <w:lang w:val="pt-br" w:eastAsia="pt-br" w:bidi="pt-br"/>
      </w:rPr>
    </w:lvl>
    <w:lvl w:ilvl="1">
      <w:start w:val="1"/>
      <w:numFmt w:val="decimal"/>
      <w:lvlText w:val="%1.%2."/>
      <w:lvlJc w:val="left"/>
      <w:pPr>
        <w:ind w:left="905" w:hanging="567"/>
        <w:jc w:val="left"/>
      </w:pPr>
      <w:rPr>
        <w:rFonts w:hint="default" w:ascii="Arial" w:hAnsi="Arial" w:eastAsia="Arial" w:cs="Arial"/>
        <w:spacing w:val="-1"/>
        <w:w w:val="99"/>
        <w:sz w:val="20"/>
        <w:szCs w:val="20"/>
        <w:lang w:val="pt-br" w:eastAsia="pt-br" w:bidi="pt-br"/>
      </w:rPr>
    </w:lvl>
    <w:lvl w:ilvl="2">
      <w:start w:val="0"/>
      <w:numFmt w:val="bullet"/>
      <w:lvlText w:val="•"/>
      <w:lvlJc w:val="left"/>
      <w:pPr>
        <w:ind w:left="2717" w:hanging="567"/>
      </w:pPr>
      <w:rPr>
        <w:rFonts w:hint="default"/>
        <w:lang w:val="pt-br" w:eastAsia="pt-br" w:bidi="pt-br"/>
      </w:rPr>
    </w:lvl>
    <w:lvl w:ilvl="3">
      <w:start w:val="0"/>
      <w:numFmt w:val="bullet"/>
      <w:lvlText w:val="•"/>
      <w:lvlJc w:val="left"/>
      <w:pPr>
        <w:ind w:left="3625" w:hanging="567"/>
      </w:pPr>
      <w:rPr>
        <w:rFonts w:hint="default"/>
        <w:lang w:val="pt-br" w:eastAsia="pt-br" w:bidi="pt-br"/>
      </w:rPr>
    </w:lvl>
    <w:lvl w:ilvl="4">
      <w:start w:val="0"/>
      <w:numFmt w:val="bullet"/>
      <w:lvlText w:val="•"/>
      <w:lvlJc w:val="left"/>
      <w:pPr>
        <w:ind w:left="4534" w:hanging="567"/>
      </w:pPr>
      <w:rPr>
        <w:rFonts w:hint="default"/>
        <w:lang w:val="pt-br" w:eastAsia="pt-br" w:bidi="pt-br"/>
      </w:rPr>
    </w:lvl>
    <w:lvl w:ilvl="5">
      <w:start w:val="0"/>
      <w:numFmt w:val="bullet"/>
      <w:lvlText w:val="•"/>
      <w:lvlJc w:val="left"/>
      <w:pPr>
        <w:ind w:left="5443" w:hanging="567"/>
      </w:pPr>
      <w:rPr>
        <w:rFonts w:hint="default"/>
        <w:lang w:val="pt-br" w:eastAsia="pt-br" w:bidi="pt-br"/>
      </w:rPr>
    </w:lvl>
    <w:lvl w:ilvl="6">
      <w:start w:val="0"/>
      <w:numFmt w:val="bullet"/>
      <w:lvlText w:val="•"/>
      <w:lvlJc w:val="left"/>
      <w:pPr>
        <w:ind w:left="6351" w:hanging="567"/>
      </w:pPr>
      <w:rPr>
        <w:rFonts w:hint="default"/>
        <w:lang w:val="pt-br" w:eastAsia="pt-br" w:bidi="pt-br"/>
      </w:rPr>
    </w:lvl>
    <w:lvl w:ilvl="7">
      <w:start w:val="0"/>
      <w:numFmt w:val="bullet"/>
      <w:lvlText w:val="•"/>
      <w:lvlJc w:val="left"/>
      <w:pPr>
        <w:ind w:left="7260" w:hanging="567"/>
      </w:pPr>
      <w:rPr>
        <w:rFonts w:hint="default"/>
        <w:lang w:val="pt-br" w:eastAsia="pt-br" w:bidi="pt-br"/>
      </w:rPr>
    </w:lvl>
    <w:lvl w:ilvl="8">
      <w:start w:val="0"/>
      <w:numFmt w:val="bullet"/>
      <w:lvlText w:val="•"/>
      <w:lvlJc w:val="left"/>
      <w:pPr>
        <w:ind w:left="8169" w:hanging="567"/>
      </w:pPr>
      <w:rPr>
        <w:rFonts w:hint="default"/>
        <w:lang w:val="pt-br" w:eastAsia="pt-br" w:bidi="pt-br"/>
      </w:rPr>
    </w:lvl>
  </w:abstractNum>
  <w:abstractNum w:abstractNumId="6">
    <w:multiLevelType w:val="hybridMultilevel"/>
    <w:lvl w:ilvl="0">
      <w:start w:val="11"/>
      <w:numFmt w:val="decimal"/>
      <w:lvlText w:val="%1"/>
      <w:lvlJc w:val="left"/>
      <w:pPr>
        <w:ind w:left="905" w:hanging="567"/>
        <w:jc w:val="left"/>
      </w:pPr>
      <w:rPr>
        <w:rFonts w:hint="default"/>
        <w:lang w:val="pt-br" w:eastAsia="pt-br" w:bidi="pt-br"/>
      </w:rPr>
    </w:lvl>
    <w:lvl w:ilvl="1">
      <w:start w:val="1"/>
      <w:numFmt w:val="decimal"/>
      <w:lvlText w:val="%1.%2."/>
      <w:lvlJc w:val="left"/>
      <w:pPr>
        <w:ind w:left="905" w:hanging="567"/>
        <w:jc w:val="left"/>
      </w:pPr>
      <w:rPr>
        <w:rFonts w:hint="default" w:ascii="Arial" w:hAnsi="Arial" w:eastAsia="Arial" w:cs="Arial"/>
        <w:spacing w:val="-1"/>
        <w:w w:val="99"/>
        <w:sz w:val="20"/>
        <w:szCs w:val="20"/>
        <w:lang w:val="pt-br" w:eastAsia="pt-br" w:bidi="pt-br"/>
      </w:rPr>
    </w:lvl>
    <w:lvl w:ilvl="2">
      <w:start w:val="0"/>
      <w:numFmt w:val="bullet"/>
      <w:lvlText w:val="•"/>
      <w:lvlJc w:val="left"/>
      <w:pPr>
        <w:ind w:left="2717" w:hanging="567"/>
      </w:pPr>
      <w:rPr>
        <w:rFonts w:hint="default"/>
        <w:lang w:val="pt-br" w:eastAsia="pt-br" w:bidi="pt-br"/>
      </w:rPr>
    </w:lvl>
    <w:lvl w:ilvl="3">
      <w:start w:val="0"/>
      <w:numFmt w:val="bullet"/>
      <w:lvlText w:val="•"/>
      <w:lvlJc w:val="left"/>
      <w:pPr>
        <w:ind w:left="3625" w:hanging="567"/>
      </w:pPr>
      <w:rPr>
        <w:rFonts w:hint="default"/>
        <w:lang w:val="pt-br" w:eastAsia="pt-br" w:bidi="pt-br"/>
      </w:rPr>
    </w:lvl>
    <w:lvl w:ilvl="4">
      <w:start w:val="0"/>
      <w:numFmt w:val="bullet"/>
      <w:lvlText w:val="•"/>
      <w:lvlJc w:val="left"/>
      <w:pPr>
        <w:ind w:left="4534" w:hanging="567"/>
      </w:pPr>
      <w:rPr>
        <w:rFonts w:hint="default"/>
        <w:lang w:val="pt-br" w:eastAsia="pt-br" w:bidi="pt-br"/>
      </w:rPr>
    </w:lvl>
    <w:lvl w:ilvl="5">
      <w:start w:val="0"/>
      <w:numFmt w:val="bullet"/>
      <w:lvlText w:val="•"/>
      <w:lvlJc w:val="left"/>
      <w:pPr>
        <w:ind w:left="5443" w:hanging="567"/>
      </w:pPr>
      <w:rPr>
        <w:rFonts w:hint="default"/>
        <w:lang w:val="pt-br" w:eastAsia="pt-br" w:bidi="pt-br"/>
      </w:rPr>
    </w:lvl>
    <w:lvl w:ilvl="6">
      <w:start w:val="0"/>
      <w:numFmt w:val="bullet"/>
      <w:lvlText w:val="•"/>
      <w:lvlJc w:val="left"/>
      <w:pPr>
        <w:ind w:left="6351" w:hanging="567"/>
      </w:pPr>
      <w:rPr>
        <w:rFonts w:hint="default"/>
        <w:lang w:val="pt-br" w:eastAsia="pt-br" w:bidi="pt-br"/>
      </w:rPr>
    </w:lvl>
    <w:lvl w:ilvl="7">
      <w:start w:val="0"/>
      <w:numFmt w:val="bullet"/>
      <w:lvlText w:val="•"/>
      <w:lvlJc w:val="left"/>
      <w:pPr>
        <w:ind w:left="7260" w:hanging="567"/>
      </w:pPr>
      <w:rPr>
        <w:rFonts w:hint="default"/>
        <w:lang w:val="pt-br" w:eastAsia="pt-br" w:bidi="pt-br"/>
      </w:rPr>
    </w:lvl>
    <w:lvl w:ilvl="8">
      <w:start w:val="0"/>
      <w:numFmt w:val="bullet"/>
      <w:lvlText w:val="•"/>
      <w:lvlJc w:val="left"/>
      <w:pPr>
        <w:ind w:left="8169" w:hanging="567"/>
      </w:pPr>
      <w:rPr>
        <w:rFonts w:hint="default"/>
        <w:lang w:val="pt-br" w:eastAsia="pt-br" w:bidi="pt-br"/>
      </w:rPr>
    </w:lvl>
  </w:abstractNum>
  <w:abstractNum w:abstractNumId="5">
    <w:multiLevelType w:val="hybridMultilevel"/>
    <w:lvl w:ilvl="0">
      <w:start w:val="10"/>
      <w:numFmt w:val="decimal"/>
      <w:lvlText w:val="%1"/>
      <w:lvlJc w:val="left"/>
      <w:pPr>
        <w:ind w:left="905" w:hanging="567"/>
        <w:jc w:val="left"/>
      </w:pPr>
      <w:rPr>
        <w:rFonts w:hint="default"/>
        <w:lang w:val="pt-br" w:eastAsia="pt-br" w:bidi="pt-br"/>
      </w:rPr>
    </w:lvl>
    <w:lvl w:ilvl="1">
      <w:start w:val="1"/>
      <w:numFmt w:val="decimal"/>
      <w:lvlText w:val="%1.%2."/>
      <w:lvlJc w:val="left"/>
      <w:pPr>
        <w:ind w:left="905" w:hanging="567"/>
        <w:jc w:val="left"/>
      </w:pPr>
      <w:rPr>
        <w:rFonts w:hint="default" w:ascii="Arial" w:hAnsi="Arial" w:eastAsia="Arial" w:cs="Arial"/>
        <w:spacing w:val="-1"/>
        <w:w w:val="99"/>
        <w:sz w:val="20"/>
        <w:szCs w:val="20"/>
        <w:lang w:val="pt-br" w:eastAsia="pt-br" w:bidi="pt-br"/>
      </w:rPr>
    </w:lvl>
    <w:lvl w:ilvl="2">
      <w:start w:val="0"/>
      <w:numFmt w:val="bullet"/>
      <w:lvlText w:val="•"/>
      <w:lvlJc w:val="left"/>
      <w:pPr>
        <w:ind w:left="2717" w:hanging="567"/>
      </w:pPr>
      <w:rPr>
        <w:rFonts w:hint="default"/>
        <w:lang w:val="pt-br" w:eastAsia="pt-br" w:bidi="pt-br"/>
      </w:rPr>
    </w:lvl>
    <w:lvl w:ilvl="3">
      <w:start w:val="0"/>
      <w:numFmt w:val="bullet"/>
      <w:lvlText w:val="•"/>
      <w:lvlJc w:val="left"/>
      <w:pPr>
        <w:ind w:left="3625" w:hanging="567"/>
      </w:pPr>
      <w:rPr>
        <w:rFonts w:hint="default"/>
        <w:lang w:val="pt-br" w:eastAsia="pt-br" w:bidi="pt-br"/>
      </w:rPr>
    </w:lvl>
    <w:lvl w:ilvl="4">
      <w:start w:val="0"/>
      <w:numFmt w:val="bullet"/>
      <w:lvlText w:val="•"/>
      <w:lvlJc w:val="left"/>
      <w:pPr>
        <w:ind w:left="4534" w:hanging="567"/>
      </w:pPr>
      <w:rPr>
        <w:rFonts w:hint="default"/>
        <w:lang w:val="pt-br" w:eastAsia="pt-br" w:bidi="pt-br"/>
      </w:rPr>
    </w:lvl>
    <w:lvl w:ilvl="5">
      <w:start w:val="0"/>
      <w:numFmt w:val="bullet"/>
      <w:lvlText w:val="•"/>
      <w:lvlJc w:val="left"/>
      <w:pPr>
        <w:ind w:left="5443" w:hanging="567"/>
      </w:pPr>
      <w:rPr>
        <w:rFonts w:hint="default"/>
        <w:lang w:val="pt-br" w:eastAsia="pt-br" w:bidi="pt-br"/>
      </w:rPr>
    </w:lvl>
    <w:lvl w:ilvl="6">
      <w:start w:val="0"/>
      <w:numFmt w:val="bullet"/>
      <w:lvlText w:val="•"/>
      <w:lvlJc w:val="left"/>
      <w:pPr>
        <w:ind w:left="6351" w:hanging="567"/>
      </w:pPr>
      <w:rPr>
        <w:rFonts w:hint="default"/>
        <w:lang w:val="pt-br" w:eastAsia="pt-br" w:bidi="pt-br"/>
      </w:rPr>
    </w:lvl>
    <w:lvl w:ilvl="7">
      <w:start w:val="0"/>
      <w:numFmt w:val="bullet"/>
      <w:lvlText w:val="•"/>
      <w:lvlJc w:val="left"/>
      <w:pPr>
        <w:ind w:left="7260" w:hanging="567"/>
      </w:pPr>
      <w:rPr>
        <w:rFonts w:hint="default"/>
        <w:lang w:val="pt-br" w:eastAsia="pt-br" w:bidi="pt-br"/>
      </w:rPr>
    </w:lvl>
    <w:lvl w:ilvl="8">
      <w:start w:val="0"/>
      <w:numFmt w:val="bullet"/>
      <w:lvlText w:val="•"/>
      <w:lvlJc w:val="left"/>
      <w:pPr>
        <w:ind w:left="8169" w:hanging="567"/>
      </w:pPr>
      <w:rPr>
        <w:rFonts w:hint="default"/>
        <w:lang w:val="pt-br" w:eastAsia="pt-br" w:bidi="pt-br"/>
      </w:rPr>
    </w:lvl>
  </w:abstractNum>
  <w:abstractNum w:abstractNumId="4">
    <w:multiLevelType w:val="hybridMultilevel"/>
    <w:lvl w:ilvl="0">
      <w:start w:val="8"/>
      <w:numFmt w:val="decimal"/>
      <w:lvlText w:val="%1"/>
      <w:lvlJc w:val="left"/>
      <w:pPr>
        <w:ind w:left="905" w:hanging="567"/>
        <w:jc w:val="left"/>
      </w:pPr>
      <w:rPr>
        <w:rFonts w:hint="default"/>
        <w:lang w:val="pt-br" w:eastAsia="pt-br" w:bidi="pt-br"/>
      </w:rPr>
    </w:lvl>
    <w:lvl w:ilvl="1">
      <w:start w:val="1"/>
      <w:numFmt w:val="decimal"/>
      <w:lvlText w:val="%1.%2."/>
      <w:lvlJc w:val="left"/>
      <w:pPr>
        <w:ind w:left="905" w:hanging="567"/>
        <w:jc w:val="left"/>
      </w:pPr>
      <w:rPr>
        <w:rFonts w:hint="default" w:ascii="Arial" w:hAnsi="Arial" w:eastAsia="Arial" w:cs="Arial"/>
        <w:spacing w:val="-1"/>
        <w:w w:val="99"/>
        <w:sz w:val="20"/>
        <w:szCs w:val="20"/>
        <w:lang w:val="pt-br" w:eastAsia="pt-br" w:bidi="pt-br"/>
      </w:rPr>
    </w:lvl>
    <w:lvl w:ilvl="2">
      <w:start w:val="0"/>
      <w:numFmt w:val="bullet"/>
      <w:lvlText w:val="•"/>
      <w:lvlJc w:val="left"/>
      <w:pPr>
        <w:ind w:left="2717" w:hanging="567"/>
      </w:pPr>
      <w:rPr>
        <w:rFonts w:hint="default"/>
        <w:lang w:val="pt-br" w:eastAsia="pt-br" w:bidi="pt-br"/>
      </w:rPr>
    </w:lvl>
    <w:lvl w:ilvl="3">
      <w:start w:val="0"/>
      <w:numFmt w:val="bullet"/>
      <w:lvlText w:val="•"/>
      <w:lvlJc w:val="left"/>
      <w:pPr>
        <w:ind w:left="3625" w:hanging="567"/>
      </w:pPr>
      <w:rPr>
        <w:rFonts w:hint="default"/>
        <w:lang w:val="pt-br" w:eastAsia="pt-br" w:bidi="pt-br"/>
      </w:rPr>
    </w:lvl>
    <w:lvl w:ilvl="4">
      <w:start w:val="0"/>
      <w:numFmt w:val="bullet"/>
      <w:lvlText w:val="•"/>
      <w:lvlJc w:val="left"/>
      <w:pPr>
        <w:ind w:left="4534" w:hanging="567"/>
      </w:pPr>
      <w:rPr>
        <w:rFonts w:hint="default"/>
        <w:lang w:val="pt-br" w:eastAsia="pt-br" w:bidi="pt-br"/>
      </w:rPr>
    </w:lvl>
    <w:lvl w:ilvl="5">
      <w:start w:val="0"/>
      <w:numFmt w:val="bullet"/>
      <w:lvlText w:val="•"/>
      <w:lvlJc w:val="left"/>
      <w:pPr>
        <w:ind w:left="5443" w:hanging="567"/>
      </w:pPr>
      <w:rPr>
        <w:rFonts w:hint="default"/>
        <w:lang w:val="pt-br" w:eastAsia="pt-br" w:bidi="pt-br"/>
      </w:rPr>
    </w:lvl>
    <w:lvl w:ilvl="6">
      <w:start w:val="0"/>
      <w:numFmt w:val="bullet"/>
      <w:lvlText w:val="•"/>
      <w:lvlJc w:val="left"/>
      <w:pPr>
        <w:ind w:left="6351" w:hanging="567"/>
      </w:pPr>
      <w:rPr>
        <w:rFonts w:hint="default"/>
        <w:lang w:val="pt-br" w:eastAsia="pt-br" w:bidi="pt-br"/>
      </w:rPr>
    </w:lvl>
    <w:lvl w:ilvl="7">
      <w:start w:val="0"/>
      <w:numFmt w:val="bullet"/>
      <w:lvlText w:val="•"/>
      <w:lvlJc w:val="left"/>
      <w:pPr>
        <w:ind w:left="7260" w:hanging="567"/>
      </w:pPr>
      <w:rPr>
        <w:rFonts w:hint="default"/>
        <w:lang w:val="pt-br" w:eastAsia="pt-br" w:bidi="pt-br"/>
      </w:rPr>
    </w:lvl>
    <w:lvl w:ilvl="8">
      <w:start w:val="0"/>
      <w:numFmt w:val="bullet"/>
      <w:lvlText w:val="•"/>
      <w:lvlJc w:val="left"/>
      <w:pPr>
        <w:ind w:left="8169" w:hanging="567"/>
      </w:pPr>
      <w:rPr>
        <w:rFonts w:hint="default"/>
        <w:lang w:val="pt-br" w:eastAsia="pt-br" w:bidi="pt-br"/>
      </w:rPr>
    </w:lvl>
  </w:abstractNum>
  <w:abstractNum w:abstractNumId="3">
    <w:multiLevelType w:val="hybridMultilevel"/>
    <w:lvl w:ilvl="0">
      <w:start w:val="7"/>
      <w:numFmt w:val="decimal"/>
      <w:lvlText w:val="%1"/>
      <w:lvlJc w:val="left"/>
      <w:pPr>
        <w:ind w:left="905" w:hanging="567"/>
        <w:jc w:val="left"/>
      </w:pPr>
      <w:rPr>
        <w:rFonts w:hint="default"/>
        <w:lang w:val="pt-br" w:eastAsia="pt-br" w:bidi="pt-br"/>
      </w:rPr>
    </w:lvl>
    <w:lvl w:ilvl="1">
      <w:start w:val="1"/>
      <w:numFmt w:val="decimal"/>
      <w:lvlText w:val="%1.%2."/>
      <w:lvlJc w:val="left"/>
      <w:pPr>
        <w:ind w:left="338" w:hanging="567"/>
        <w:jc w:val="left"/>
      </w:pPr>
      <w:rPr>
        <w:rFonts w:hint="default" w:ascii="Arial" w:hAnsi="Arial" w:eastAsia="Arial" w:cs="Arial"/>
        <w:spacing w:val="-1"/>
        <w:w w:val="99"/>
        <w:sz w:val="20"/>
        <w:szCs w:val="20"/>
        <w:lang w:val="pt-br" w:eastAsia="pt-br" w:bidi="pt-br"/>
      </w:rPr>
    </w:lvl>
    <w:lvl w:ilvl="2">
      <w:start w:val="0"/>
      <w:numFmt w:val="bullet"/>
      <w:lvlText w:val="•"/>
      <w:lvlJc w:val="left"/>
      <w:pPr>
        <w:ind w:left="1909" w:hanging="567"/>
      </w:pPr>
      <w:rPr>
        <w:rFonts w:hint="default"/>
        <w:lang w:val="pt-br" w:eastAsia="pt-br" w:bidi="pt-br"/>
      </w:rPr>
    </w:lvl>
    <w:lvl w:ilvl="3">
      <w:start w:val="0"/>
      <w:numFmt w:val="bullet"/>
      <w:lvlText w:val="•"/>
      <w:lvlJc w:val="left"/>
      <w:pPr>
        <w:ind w:left="2919" w:hanging="567"/>
      </w:pPr>
      <w:rPr>
        <w:rFonts w:hint="default"/>
        <w:lang w:val="pt-br" w:eastAsia="pt-br" w:bidi="pt-br"/>
      </w:rPr>
    </w:lvl>
    <w:lvl w:ilvl="4">
      <w:start w:val="0"/>
      <w:numFmt w:val="bullet"/>
      <w:lvlText w:val="•"/>
      <w:lvlJc w:val="left"/>
      <w:pPr>
        <w:ind w:left="3928" w:hanging="567"/>
      </w:pPr>
      <w:rPr>
        <w:rFonts w:hint="default"/>
        <w:lang w:val="pt-br" w:eastAsia="pt-br" w:bidi="pt-br"/>
      </w:rPr>
    </w:lvl>
    <w:lvl w:ilvl="5">
      <w:start w:val="0"/>
      <w:numFmt w:val="bullet"/>
      <w:lvlText w:val="•"/>
      <w:lvlJc w:val="left"/>
      <w:pPr>
        <w:ind w:left="4938" w:hanging="567"/>
      </w:pPr>
      <w:rPr>
        <w:rFonts w:hint="default"/>
        <w:lang w:val="pt-br" w:eastAsia="pt-br" w:bidi="pt-br"/>
      </w:rPr>
    </w:lvl>
    <w:lvl w:ilvl="6">
      <w:start w:val="0"/>
      <w:numFmt w:val="bullet"/>
      <w:lvlText w:val="•"/>
      <w:lvlJc w:val="left"/>
      <w:pPr>
        <w:ind w:left="5948" w:hanging="567"/>
      </w:pPr>
      <w:rPr>
        <w:rFonts w:hint="default"/>
        <w:lang w:val="pt-br" w:eastAsia="pt-br" w:bidi="pt-br"/>
      </w:rPr>
    </w:lvl>
    <w:lvl w:ilvl="7">
      <w:start w:val="0"/>
      <w:numFmt w:val="bullet"/>
      <w:lvlText w:val="•"/>
      <w:lvlJc w:val="left"/>
      <w:pPr>
        <w:ind w:left="6957" w:hanging="567"/>
      </w:pPr>
      <w:rPr>
        <w:rFonts w:hint="default"/>
        <w:lang w:val="pt-br" w:eastAsia="pt-br" w:bidi="pt-br"/>
      </w:rPr>
    </w:lvl>
    <w:lvl w:ilvl="8">
      <w:start w:val="0"/>
      <w:numFmt w:val="bullet"/>
      <w:lvlText w:val="•"/>
      <w:lvlJc w:val="left"/>
      <w:pPr>
        <w:ind w:left="7967" w:hanging="567"/>
      </w:pPr>
      <w:rPr>
        <w:rFonts w:hint="default"/>
        <w:lang w:val="pt-br" w:eastAsia="pt-br" w:bidi="pt-br"/>
      </w:rPr>
    </w:lvl>
  </w:abstractNum>
  <w:abstractNum w:abstractNumId="2">
    <w:multiLevelType w:val="hybridMultilevel"/>
    <w:lvl w:ilvl="0">
      <w:start w:val="6"/>
      <w:numFmt w:val="decimal"/>
      <w:lvlText w:val="%1"/>
      <w:lvlJc w:val="left"/>
      <w:pPr>
        <w:ind w:left="905" w:hanging="567"/>
        <w:jc w:val="left"/>
      </w:pPr>
      <w:rPr>
        <w:rFonts w:hint="default"/>
        <w:lang w:val="pt-br" w:eastAsia="pt-br" w:bidi="pt-br"/>
      </w:rPr>
    </w:lvl>
    <w:lvl w:ilvl="1">
      <w:start w:val="1"/>
      <w:numFmt w:val="decimal"/>
      <w:lvlText w:val="%1.%2."/>
      <w:lvlJc w:val="left"/>
      <w:pPr>
        <w:ind w:left="905" w:hanging="567"/>
        <w:jc w:val="left"/>
      </w:pPr>
      <w:rPr>
        <w:rFonts w:hint="default" w:ascii="Arial" w:hAnsi="Arial" w:eastAsia="Arial" w:cs="Arial"/>
        <w:spacing w:val="-1"/>
        <w:w w:val="99"/>
        <w:sz w:val="20"/>
        <w:szCs w:val="20"/>
        <w:lang w:val="pt-br" w:eastAsia="pt-br" w:bidi="pt-br"/>
      </w:rPr>
    </w:lvl>
    <w:lvl w:ilvl="2">
      <w:start w:val="0"/>
      <w:numFmt w:val="bullet"/>
      <w:lvlText w:val="•"/>
      <w:lvlJc w:val="left"/>
      <w:pPr>
        <w:ind w:left="2717" w:hanging="567"/>
      </w:pPr>
      <w:rPr>
        <w:rFonts w:hint="default"/>
        <w:lang w:val="pt-br" w:eastAsia="pt-br" w:bidi="pt-br"/>
      </w:rPr>
    </w:lvl>
    <w:lvl w:ilvl="3">
      <w:start w:val="0"/>
      <w:numFmt w:val="bullet"/>
      <w:lvlText w:val="•"/>
      <w:lvlJc w:val="left"/>
      <w:pPr>
        <w:ind w:left="3625" w:hanging="567"/>
      </w:pPr>
      <w:rPr>
        <w:rFonts w:hint="default"/>
        <w:lang w:val="pt-br" w:eastAsia="pt-br" w:bidi="pt-br"/>
      </w:rPr>
    </w:lvl>
    <w:lvl w:ilvl="4">
      <w:start w:val="0"/>
      <w:numFmt w:val="bullet"/>
      <w:lvlText w:val="•"/>
      <w:lvlJc w:val="left"/>
      <w:pPr>
        <w:ind w:left="4534" w:hanging="567"/>
      </w:pPr>
      <w:rPr>
        <w:rFonts w:hint="default"/>
        <w:lang w:val="pt-br" w:eastAsia="pt-br" w:bidi="pt-br"/>
      </w:rPr>
    </w:lvl>
    <w:lvl w:ilvl="5">
      <w:start w:val="0"/>
      <w:numFmt w:val="bullet"/>
      <w:lvlText w:val="•"/>
      <w:lvlJc w:val="left"/>
      <w:pPr>
        <w:ind w:left="5443" w:hanging="567"/>
      </w:pPr>
      <w:rPr>
        <w:rFonts w:hint="default"/>
        <w:lang w:val="pt-br" w:eastAsia="pt-br" w:bidi="pt-br"/>
      </w:rPr>
    </w:lvl>
    <w:lvl w:ilvl="6">
      <w:start w:val="0"/>
      <w:numFmt w:val="bullet"/>
      <w:lvlText w:val="•"/>
      <w:lvlJc w:val="left"/>
      <w:pPr>
        <w:ind w:left="6351" w:hanging="567"/>
      </w:pPr>
      <w:rPr>
        <w:rFonts w:hint="default"/>
        <w:lang w:val="pt-br" w:eastAsia="pt-br" w:bidi="pt-br"/>
      </w:rPr>
    </w:lvl>
    <w:lvl w:ilvl="7">
      <w:start w:val="0"/>
      <w:numFmt w:val="bullet"/>
      <w:lvlText w:val="•"/>
      <w:lvlJc w:val="left"/>
      <w:pPr>
        <w:ind w:left="7260" w:hanging="567"/>
      </w:pPr>
      <w:rPr>
        <w:rFonts w:hint="default"/>
        <w:lang w:val="pt-br" w:eastAsia="pt-br" w:bidi="pt-br"/>
      </w:rPr>
    </w:lvl>
    <w:lvl w:ilvl="8">
      <w:start w:val="0"/>
      <w:numFmt w:val="bullet"/>
      <w:lvlText w:val="•"/>
      <w:lvlJc w:val="left"/>
      <w:pPr>
        <w:ind w:left="8169" w:hanging="567"/>
      </w:pPr>
      <w:rPr>
        <w:rFonts w:hint="default"/>
        <w:lang w:val="pt-br" w:eastAsia="pt-br" w:bidi="pt-br"/>
      </w:rPr>
    </w:lvl>
  </w:abstractNum>
  <w:abstractNum w:abstractNumId="1">
    <w:multiLevelType w:val="hybridMultilevel"/>
    <w:lvl w:ilvl="0">
      <w:start w:val="5"/>
      <w:numFmt w:val="decimal"/>
      <w:lvlText w:val="%1"/>
      <w:lvlJc w:val="left"/>
      <w:pPr>
        <w:ind w:left="905" w:hanging="567"/>
        <w:jc w:val="left"/>
      </w:pPr>
      <w:rPr>
        <w:rFonts w:hint="default"/>
        <w:lang w:val="pt-br" w:eastAsia="pt-br" w:bidi="pt-br"/>
      </w:rPr>
    </w:lvl>
    <w:lvl w:ilvl="1">
      <w:start w:val="1"/>
      <w:numFmt w:val="decimal"/>
      <w:lvlText w:val="%1.%2."/>
      <w:lvlJc w:val="left"/>
      <w:pPr>
        <w:ind w:left="905" w:hanging="567"/>
        <w:jc w:val="left"/>
      </w:pPr>
      <w:rPr>
        <w:rFonts w:hint="default" w:ascii="Arial" w:hAnsi="Arial" w:eastAsia="Arial" w:cs="Arial"/>
        <w:spacing w:val="-1"/>
        <w:w w:val="99"/>
        <w:sz w:val="20"/>
        <w:szCs w:val="20"/>
        <w:lang w:val="pt-br" w:eastAsia="pt-br" w:bidi="pt-br"/>
      </w:rPr>
    </w:lvl>
    <w:lvl w:ilvl="2">
      <w:start w:val="0"/>
      <w:numFmt w:val="bullet"/>
      <w:lvlText w:val="•"/>
      <w:lvlJc w:val="left"/>
      <w:pPr>
        <w:ind w:left="2717" w:hanging="567"/>
      </w:pPr>
      <w:rPr>
        <w:rFonts w:hint="default"/>
        <w:lang w:val="pt-br" w:eastAsia="pt-br" w:bidi="pt-br"/>
      </w:rPr>
    </w:lvl>
    <w:lvl w:ilvl="3">
      <w:start w:val="0"/>
      <w:numFmt w:val="bullet"/>
      <w:lvlText w:val="•"/>
      <w:lvlJc w:val="left"/>
      <w:pPr>
        <w:ind w:left="3625" w:hanging="567"/>
      </w:pPr>
      <w:rPr>
        <w:rFonts w:hint="default"/>
        <w:lang w:val="pt-br" w:eastAsia="pt-br" w:bidi="pt-br"/>
      </w:rPr>
    </w:lvl>
    <w:lvl w:ilvl="4">
      <w:start w:val="0"/>
      <w:numFmt w:val="bullet"/>
      <w:lvlText w:val="•"/>
      <w:lvlJc w:val="left"/>
      <w:pPr>
        <w:ind w:left="4534" w:hanging="567"/>
      </w:pPr>
      <w:rPr>
        <w:rFonts w:hint="default"/>
        <w:lang w:val="pt-br" w:eastAsia="pt-br" w:bidi="pt-br"/>
      </w:rPr>
    </w:lvl>
    <w:lvl w:ilvl="5">
      <w:start w:val="0"/>
      <w:numFmt w:val="bullet"/>
      <w:lvlText w:val="•"/>
      <w:lvlJc w:val="left"/>
      <w:pPr>
        <w:ind w:left="5443" w:hanging="567"/>
      </w:pPr>
      <w:rPr>
        <w:rFonts w:hint="default"/>
        <w:lang w:val="pt-br" w:eastAsia="pt-br" w:bidi="pt-br"/>
      </w:rPr>
    </w:lvl>
    <w:lvl w:ilvl="6">
      <w:start w:val="0"/>
      <w:numFmt w:val="bullet"/>
      <w:lvlText w:val="•"/>
      <w:lvlJc w:val="left"/>
      <w:pPr>
        <w:ind w:left="6351" w:hanging="567"/>
      </w:pPr>
      <w:rPr>
        <w:rFonts w:hint="default"/>
        <w:lang w:val="pt-br" w:eastAsia="pt-br" w:bidi="pt-br"/>
      </w:rPr>
    </w:lvl>
    <w:lvl w:ilvl="7">
      <w:start w:val="0"/>
      <w:numFmt w:val="bullet"/>
      <w:lvlText w:val="•"/>
      <w:lvlJc w:val="left"/>
      <w:pPr>
        <w:ind w:left="7260" w:hanging="567"/>
      </w:pPr>
      <w:rPr>
        <w:rFonts w:hint="default"/>
        <w:lang w:val="pt-br" w:eastAsia="pt-br" w:bidi="pt-br"/>
      </w:rPr>
    </w:lvl>
    <w:lvl w:ilvl="8">
      <w:start w:val="0"/>
      <w:numFmt w:val="bullet"/>
      <w:lvlText w:val="•"/>
      <w:lvlJc w:val="left"/>
      <w:pPr>
        <w:ind w:left="8169" w:hanging="567"/>
      </w:pPr>
      <w:rPr>
        <w:rFonts w:hint="default"/>
        <w:lang w:val="pt-br" w:eastAsia="pt-br" w:bidi="pt-br"/>
      </w:rPr>
    </w:lvl>
  </w:abstractNum>
  <w:abstractNum w:abstractNumId="0">
    <w:multiLevelType w:val="hybridMultilevel"/>
    <w:lvl w:ilvl="0">
      <w:start w:val="3"/>
      <w:numFmt w:val="decimal"/>
      <w:lvlText w:val="%1"/>
      <w:lvlJc w:val="left"/>
      <w:pPr>
        <w:ind w:left="905" w:hanging="567"/>
        <w:jc w:val="left"/>
      </w:pPr>
      <w:rPr>
        <w:rFonts w:hint="default"/>
        <w:lang w:val="pt-br" w:eastAsia="pt-br" w:bidi="pt-br"/>
      </w:rPr>
    </w:lvl>
    <w:lvl w:ilvl="1">
      <w:start w:val="1"/>
      <w:numFmt w:val="decimal"/>
      <w:lvlText w:val="%1.%2."/>
      <w:lvlJc w:val="left"/>
      <w:pPr>
        <w:ind w:left="905" w:hanging="567"/>
        <w:jc w:val="left"/>
      </w:pPr>
      <w:rPr>
        <w:rFonts w:hint="default" w:ascii="Arial" w:hAnsi="Arial" w:eastAsia="Arial" w:cs="Arial"/>
        <w:spacing w:val="-1"/>
        <w:w w:val="99"/>
        <w:sz w:val="20"/>
        <w:szCs w:val="20"/>
        <w:lang w:val="pt-br" w:eastAsia="pt-br" w:bidi="pt-br"/>
      </w:rPr>
    </w:lvl>
    <w:lvl w:ilvl="2">
      <w:start w:val="0"/>
      <w:numFmt w:val="bullet"/>
      <w:lvlText w:val="•"/>
      <w:lvlJc w:val="left"/>
      <w:pPr>
        <w:ind w:left="2717" w:hanging="567"/>
      </w:pPr>
      <w:rPr>
        <w:rFonts w:hint="default"/>
        <w:lang w:val="pt-br" w:eastAsia="pt-br" w:bidi="pt-br"/>
      </w:rPr>
    </w:lvl>
    <w:lvl w:ilvl="3">
      <w:start w:val="0"/>
      <w:numFmt w:val="bullet"/>
      <w:lvlText w:val="•"/>
      <w:lvlJc w:val="left"/>
      <w:pPr>
        <w:ind w:left="3625" w:hanging="567"/>
      </w:pPr>
      <w:rPr>
        <w:rFonts w:hint="default"/>
        <w:lang w:val="pt-br" w:eastAsia="pt-br" w:bidi="pt-br"/>
      </w:rPr>
    </w:lvl>
    <w:lvl w:ilvl="4">
      <w:start w:val="0"/>
      <w:numFmt w:val="bullet"/>
      <w:lvlText w:val="•"/>
      <w:lvlJc w:val="left"/>
      <w:pPr>
        <w:ind w:left="4534" w:hanging="567"/>
      </w:pPr>
      <w:rPr>
        <w:rFonts w:hint="default"/>
        <w:lang w:val="pt-br" w:eastAsia="pt-br" w:bidi="pt-br"/>
      </w:rPr>
    </w:lvl>
    <w:lvl w:ilvl="5">
      <w:start w:val="0"/>
      <w:numFmt w:val="bullet"/>
      <w:lvlText w:val="•"/>
      <w:lvlJc w:val="left"/>
      <w:pPr>
        <w:ind w:left="5443" w:hanging="567"/>
      </w:pPr>
      <w:rPr>
        <w:rFonts w:hint="default"/>
        <w:lang w:val="pt-br" w:eastAsia="pt-br" w:bidi="pt-br"/>
      </w:rPr>
    </w:lvl>
    <w:lvl w:ilvl="6">
      <w:start w:val="0"/>
      <w:numFmt w:val="bullet"/>
      <w:lvlText w:val="•"/>
      <w:lvlJc w:val="left"/>
      <w:pPr>
        <w:ind w:left="6351" w:hanging="567"/>
      </w:pPr>
      <w:rPr>
        <w:rFonts w:hint="default"/>
        <w:lang w:val="pt-br" w:eastAsia="pt-br" w:bidi="pt-br"/>
      </w:rPr>
    </w:lvl>
    <w:lvl w:ilvl="7">
      <w:start w:val="0"/>
      <w:numFmt w:val="bullet"/>
      <w:lvlText w:val="•"/>
      <w:lvlJc w:val="left"/>
      <w:pPr>
        <w:ind w:left="7260" w:hanging="567"/>
      </w:pPr>
      <w:rPr>
        <w:rFonts w:hint="default"/>
        <w:lang w:val="pt-br" w:eastAsia="pt-br" w:bidi="pt-br"/>
      </w:rPr>
    </w:lvl>
    <w:lvl w:ilvl="8">
      <w:start w:val="0"/>
      <w:numFmt w:val="bullet"/>
      <w:lvlText w:val="•"/>
      <w:lvlJc w:val="left"/>
      <w:pPr>
        <w:ind w:left="8169" w:hanging="567"/>
      </w:pPr>
      <w:rPr>
        <w:rFonts w:hint="default"/>
        <w:lang w:val="pt-br" w:eastAsia="pt-br" w:bidi="pt-br"/>
      </w:rPr>
    </w:lvl>
  </w:abstract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br" w:eastAsia="pt-br" w:bidi="pt-br"/>
    </w:rPr>
  </w:style>
  <w:style w:styleId="TOC1" w:type="paragraph">
    <w:name w:val="TOC 1"/>
    <w:basedOn w:val="Normal"/>
    <w:uiPriority w:val="1"/>
    <w:qFormat/>
    <w:pPr>
      <w:spacing w:before="116"/>
      <w:ind w:left="338"/>
    </w:pPr>
    <w:rPr>
      <w:rFonts w:ascii="Arial" w:hAnsi="Arial" w:eastAsia="Arial" w:cs="Arial"/>
      <w:b/>
      <w:bCs/>
      <w:sz w:val="20"/>
      <w:szCs w:val="20"/>
      <w:lang w:val="pt-br" w:eastAsia="pt-br" w:bidi="pt-br"/>
    </w:rPr>
  </w:style>
  <w:style w:styleId="TOC2" w:type="paragraph">
    <w:name w:val="TOC 2"/>
    <w:basedOn w:val="Normal"/>
    <w:uiPriority w:val="1"/>
    <w:qFormat/>
    <w:pPr>
      <w:spacing w:before="120"/>
      <w:ind w:left="905" w:hanging="567"/>
    </w:pPr>
    <w:rPr>
      <w:rFonts w:ascii="Arial" w:hAnsi="Arial" w:eastAsia="Arial" w:cs="Arial"/>
      <w:sz w:val="20"/>
      <w:szCs w:val="20"/>
      <w:lang w:val="pt-br" w:eastAsia="pt-br" w:bidi="pt-br"/>
    </w:rPr>
  </w:style>
  <w:style w:styleId="BodyText" w:type="paragraph">
    <w:name w:val="Body Text"/>
    <w:basedOn w:val="Normal"/>
    <w:uiPriority w:val="1"/>
    <w:qFormat/>
    <w:pPr/>
    <w:rPr>
      <w:rFonts w:ascii="Arial" w:hAnsi="Arial" w:eastAsia="Arial" w:cs="Arial"/>
      <w:sz w:val="20"/>
      <w:szCs w:val="20"/>
      <w:lang w:val="pt-br" w:eastAsia="pt-br" w:bidi="pt-br"/>
    </w:rPr>
  </w:style>
  <w:style w:styleId="Heading1" w:type="paragraph">
    <w:name w:val="Heading 1"/>
    <w:basedOn w:val="Normal"/>
    <w:uiPriority w:val="1"/>
    <w:qFormat/>
    <w:pPr>
      <w:spacing w:before="94"/>
      <w:ind w:left="338"/>
      <w:outlineLvl w:val="1"/>
    </w:pPr>
    <w:rPr>
      <w:rFonts w:ascii="Arial" w:hAnsi="Arial" w:eastAsia="Arial" w:cs="Arial"/>
      <w:b/>
      <w:bCs/>
      <w:sz w:val="22"/>
      <w:szCs w:val="22"/>
      <w:lang w:val="pt-br" w:eastAsia="pt-br" w:bidi="pt-br"/>
    </w:rPr>
  </w:style>
  <w:style w:styleId="Heading2" w:type="paragraph">
    <w:name w:val="Heading 2"/>
    <w:basedOn w:val="Normal"/>
    <w:uiPriority w:val="1"/>
    <w:qFormat/>
    <w:pPr>
      <w:ind w:left="1075" w:hanging="737"/>
      <w:outlineLvl w:val="2"/>
    </w:pPr>
    <w:rPr>
      <w:rFonts w:ascii="Arial" w:hAnsi="Arial" w:eastAsia="Arial" w:cs="Arial"/>
      <w:b/>
      <w:bCs/>
      <w:sz w:val="20"/>
      <w:szCs w:val="20"/>
      <w:lang w:val="pt-br" w:eastAsia="pt-br" w:bidi="pt-br"/>
    </w:rPr>
  </w:style>
  <w:style w:styleId="ListParagraph" w:type="paragraph">
    <w:name w:val="List Paragraph"/>
    <w:basedOn w:val="Normal"/>
    <w:uiPriority w:val="1"/>
    <w:qFormat/>
    <w:pPr>
      <w:ind w:left="1075" w:hanging="737"/>
    </w:pPr>
    <w:rPr>
      <w:rFonts w:ascii="Arial" w:hAnsi="Arial" w:eastAsia="Arial" w:cs="Arial"/>
      <w:lang w:val="pt-br" w:eastAsia="pt-br" w:bidi="pt-br"/>
    </w:rPr>
  </w:style>
  <w:style w:styleId="TableParagraph" w:type="paragraph">
    <w:name w:val="Table Paragraph"/>
    <w:basedOn w:val="Normal"/>
    <w:uiPriority w:val="1"/>
    <w:qFormat/>
    <w:pPr/>
    <w:rPr>
      <w:rFonts w:ascii="Arial" w:hAnsi="Arial" w:eastAsia="Arial" w:cs="Arial"/>
      <w:lang w:val="pt-br" w:eastAsia="pt-br" w:bidi="pt-b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2.jpeg"/><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BMFBovespa</dc:creator>
  <dcterms:created xsi:type="dcterms:W3CDTF">2018-04-22T18:33:28Z</dcterms:created>
  <dcterms:modified xsi:type="dcterms:W3CDTF">2018-04-22T18:33:28Z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2013-04-30T00:00:00Z</vt:filetime>
  </property>
  <property fmtid="{D5CDD505-2E9C-101B-9397-08002B2CF9AE}" pid="3" name="Creator">
    <vt:lpwstr>Microsoft® Office Word 2007</vt:lpwstr>
  </property>
  <property fmtid="{D5CDD505-2E9C-101B-9397-08002B2CF9AE}" pid="4" name="LastSaved">
    <vt:filetime>2018-04-22T00:00:00Z</vt:filetime>
  </property>
</Properties>
</file>